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Default="00E71B2F" w:rsidP="00E71B2F"/>
    <w:p w14:paraId="55E7EA15" w14:textId="77777777" w:rsidR="00E71B2F" w:rsidRDefault="00E71B2F" w:rsidP="00E71B2F"/>
    <w:p w14:paraId="69A99F51" w14:textId="0E79B896" w:rsidR="00C176C5" w:rsidRPr="00092ABF" w:rsidRDefault="00092ABF" w:rsidP="008D381C">
      <w:pPr>
        <w:keepNext/>
        <w:spacing w:after="60"/>
        <w:jc w:val="both"/>
        <w:outlineLvl w:val="2"/>
        <w:rPr>
          <w:rFonts w:asciiTheme="minorHAnsi" w:hAnsiTheme="minorHAnsi" w:cstheme="minorHAnsi"/>
          <w:b/>
          <w:sz w:val="20"/>
        </w:rPr>
      </w:pPr>
      <w:r w:rsidRPr="00092ABF">
        <w:rPr>
          <w:rFonts w:asciiTheme="minorHAnsi" w:hAnsiTheme="minorHAnsi" w:cstheme="minorHAnsi"/>
          <w:b/>
          <w:sz w:val="20"/>
        </w:rPr>
        <w:t>Příloha 9</w:t>
      </w:r>
    </w:p>
    <w:p w14:paraId="0048D452" w14:textId="420BA579" w:rsidR="00C176C5" w:rsidRPr="008D381C" w:rsidRDefault="00C176C5" w:rsidP="004031F3">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hAnsiTheme="minorHAnsi" w:cstheme="minorHAnsi"/>
          <w:b/>
          <w:sz w:val="20"/>
        </w:rPr>
        <w:t xml:space="preserve">Jaké chráněné druhy rostlin a živočichů se vyskytují na pozemcích s parcelními čísly </w:t>
      </w:r>
      <w:r w:rsidR="004031F3" w:rsidRPr="004031F3">
        <w:rPr>
          <w:rFonts w:asciiTheme="minorHAnsi" w:hAnsiTheme="minorHAnsi" w:cstheme="minorHAnsi"/>
          <w:b/>
          <w:sz w:val="20"/>
        </w:rPr>
        <w:t>243, 233/19, 244, 48/5, 51/37, 51/38, 48/4</w:t>
      </w:r>
      <w:r w:rsidR="00851BD1">
        <w:rPr>
          <w:rFonts w:asciiTheme="minorHAnsi" w:hAnsiTheme="minorHAnsi" w:cstheme="minorHAnsi"/>
          <w:b/>
          <w:sz w:val="20"/>
        </w:rPr>
        <w:t xml:space="preserve"> </w:t>
      </w:r>
      <w:r w:rsidRPr="008D381C">
        <w:rPr>
          <w:rFonts w:asciiTheme="minorHAnsi" w:hAnsiTheme="minorHAnsi" w:cstheme="minorHAnsi"/>
          <w:b/>
          <w:sz w:val="20"/>
        </w:rPr>
        <w:t>v KÚ Černá Lada, nebo v minulosti byly zaznamenány?</w:t>
      </w:r>
    </w:p>
    <w:p w14:paraId="560A4A76" w14:textId="48863104" w:rsidR="00C176C5" w:rsidRPr="008D381C" w:rsidRDefault="00C176C5" w:rsidP="008D381C">
      <w:pPr>
        <w:keepNext/>
        <w:spacing w:after="60"/>
        <w:jc w:val="both"/>
        <w:outlineLvl w:val="2"/>
        <w:rPr>
          <w:rFonts w:asciiTheme="minorHAnsi" w:hAnsiTheme="minorHAnsi" w:cstheme="minorHAnsi"/>
          <w:sz w:val="20"/>
        </w:rPr>
      </w:pPr>
      <w:r w:rsidRPr="008D381C">
        <w:rPr>
          <w:rFonts w:asciiTheme="minorHAnsi" w:eastAsiaTheme="minorHAnsi" w:hAnsiTheme="minorHAnsi" w:cstheme="minorHAnsi"/>
          <w:color w:val="000000"/>
          <w:sz w:val="20"/>
          <w:lang w:eastAsia="en-US"/>
        </w:rPr>
        <w:t>Na výše uvedených pozemcích je zaznamenám výskyt těchto zvláště chráněných druhů rostlin a živočichů</w:t>
      </w:r>
      <w:r w:rsidR="008C5F54" w:rsidRPr="008D381C">
        <w:rPr>
          <w:rFonts w:asciiTheme="minorHAnsi" w:eastAsiaTheme="minorHAnsi" w:hAnsiTheme="minorHAnsi" w:cstheme="minorHAnsi"/>
          <w:color w:val="000000"/>
          <w:sz w:val="20"/>
          <w:lang w:eastAsia="en-US"/>
        </w:rPr>
        <w:t>:</w:t>
      </w:r>
    </w:p>
    <w:p w14:paraId="775DB03B" w14:textId="77777777" w:rsidR="00C176C5" w:rsidRPr="008D381C" w:rsidRDefault="00C176C5" w:rsidP="008D381C">
      <w:pPr>
        <w:jc w:val="both"/>
        <w:rPr>
          <w:rFonts w:asciiTheme="minorHAnsi" w:hAnsiTheme="minorHAnsi" w:cstheme="minorHAnsi"/>
          <w:sz w:val="20"/>
        </w:rPr>
      </w:pPr>
    </w:p>
    <w:tbl>
      <w:tblPr>
        <w:tblW w:w="8224" w:type="dxa"/>
        <w:tblCellMar>
          <w:left w:w="70" w:type="dxa"/>
          <w:right w:w="70" w:type="dxa"/>
        </w:tblCellMar>
        <w:tblLook w:val="04A0" w:firstRow="1" w:lastRow="0" w:firstColumn="1" w:lastColumn="0" w:noHBand="0" w:noVBand="1"/>
      </w:tblPr>
      <w:tblGrid>
        <w:gridCol w:w="960"/>
        <w:gridCol w:w="1587"/>
        <w:gridCol w:w="1701"/>
        <w:gridCol w:w="1173"/>
        <w:gridCol w:w="960"/>
        <w:gridCol w:w="2280"/>
      </w:tblGrid>
      <w:tr w:rsidR="004031F3" w:rsidRPr="00B964BB" w14:paraId="7D31FFC0" w14:textId="77777777" w:rsidTr="004031F3">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39234C00" w14:textId="77777777" w:rsidR="004031F3" w:rsidRPr="00B964BB" w:rsidRDefault="004031F3" w:rsidP="004031F3">
            <w:pPr>
              <w:rPr>
                <w:rFonts w:ascii="Calibri" w:hAnsi="Calibri" w:cs="Calibri"/>
                <w:b/>
                <w:bCs/>
                <w:sz w:val="20"/>
              </w:rPr>
            </w:pPr>
            <w:r w:rsidRPr="00B964BB">
              <w:rPr>
                <w:rFonts w:ascii="Calibri" w:hAnsi="Calibri" w:cs="Calibri"/>
                <w:b/>
                <w:bCs/>
                <w:sz w:val="20"/>
              </w:rPr>
              <w:t>Číslo parcely</w:t>
            </w:r>
          </w:p>
        </w:tc>
        <w:tc>
          <w:tcPr>
            <w:tcW w:w="1587" w:type="dxa"/>
            <w:tcBorders>
              <w:top w:val="single" w:sz="4" w:space="0" w:color="auto"/>
              <w:left w:val="nil"/>
              <w:bottom w:val="single" w:sz="4" w:space="0" w:color="auto"/>
              <w:right w:val="single" w:sz="4" w:space="0" w:color="auto"/>
            </w:tcBorders>
            <w:shd w:val="clear" w:color="000000" w:fill="70AD47"/>
            <w:noWrap/>
            <w:vAlign w:val="bottom"/>
            <w:hideMark/>
          </w:tcPr>
          <w:p w14:paraId="1A277145" w14:textId="77777777" w:rsidR="004031F3" w:rsidRPr="00B964BB" w:rsidRDefault="004031F3" w:rsidP="004031F3">
            <w:pPr>
              <w:rPr>
                <w:rFonts w:ascii="Calibri" w:hAnsi="Calibri" w:cs="Calibri"/>
                <w:b/>
                <w:bCs/>
                <w:sz w:val="20"/>
              </w:rPr>
            </w:pPr>
            <w:r w:rsidRPr="00B964BB">
              <w:rPr>
                <w:rFonts w:ascii="Calibri" w:hAnsi="Calibri" w:cs="Calibri"/>
                <w:b/>
                <w:bCs/>
                <w:sz w:val="20"/>
              </w:rPr>
              <w:t>Latinské jméno</w:t>
            </w:r>
          </w:p>
        </w:tc>
        <w:tc>
          <w:tcPr>
            <w:tcW w:w="1701" w:type="dxa"/>
            <w:tcBorders>
              <w:top w:val="single" w:sz="4" w:space="0" w:color="auto"/>
              <w:left w:val="nil"/>
              <w:bottom w:val="single" w:sz="4" w:space="0" w:color="auto"/>
              <w:right w:val="single" w:sz="4" w:space="0" w:color="auto"/>
            </w:tcBorders>
            <w:shd w:val="clear" w:color="000000" w:fill="70AD47"/>
            <w:noWrap/>
            <w:vAlign w:val="bottom"/>
            <w:hideMark/>
          </w:tcPr>
          <w:p w14:paraId="763132AA" w14:textId="77777777" w:rsidR="004031F3" w:rsidRPr="00B964BB" w:rsidRDefault="004031F3" w:rsidP="004031F3">
            <w:pPr>
              <w:rPr>
                <w:rFonts w:ascii="Calibri" w:hAnsi="Calibri" w:cs="Calibri"/>
                <w:b/>
                <w:bCs/>
                <w:sz w:val="20"/>
              </w:rPr>
            </w:pPr>
            <w:r w:rsidRPr="00B964BB">
              <w:rPr>
                <w:rFonts w:ascii="Calibri" w:hAnsi="Calibri" w:cs="Calibri"/>
                <w:b/>
                <w:bCs/>
                <w:sz w:val="20"/>
              </w:rPr>
              <w:t>České jméno</w:t>
            </w:r>
          </w:p>
        </w:tc>
        <w:tc>
          <w:tcPr>
            <w:tcW w:w="736" w:type="dxa"/>
            <w:tcBorders>
              <w:top w:val="single" w:sz="4" w:space="0" w:color="auto"/>
              <w:left w:val="nil"/>
              <w:bottom w:val="single" w:sz="4" w:space="0" w:color="auto"/>
              <w:right w:val="single" w:sz="4" w:space="0" w:color="auto"/>
            </w:tcBorders>
            <w:shd w:val="clear" w:color="000000" w:fill="70AD47"/>
            <w:noWrap/>
            <w:vAlign w:val="bottom"/>
            <w:hideMark/>
          </w:tcPr>
          <w:p w14:paraId="5871925A" w14:textId="77777777" w:rsidR="004031F3" w:rsidRPr="00B964BB" w:rsidRDefault="004031F3" w:rsidP="004031F3">
            <w:pPr>
              <w:rPr>
                <w:rFonts w:ascii="Calibri" w:hAnsi="Calibri" w:cs="Calibri"/>
                <w:b/>
                <w:bCs/>
                <w:sz w:val="20"/>
              </w:rPr>
            </w:pPr>
            <w:r w:rsidRPr="00B964BB">
              <w:rPr>
                <w:rFonts w:ascii="Calibri" w:hAnsi="Calibri" w:cs="Calibri"/>
                <w:b/>
                <w:bCs/>
                <w:sz w:val="20"/>
              </w:rPr>
              <w:t>Skupina</w:t>
            </w:r>
          </w:p>
        </w:tc>
        <w:tc>
          <w:tcPr>
            <w:tcW w:w="960" w:type="dxa"/>
            <w:tcBorders>
              <w:top w:val="single" w:sz="4" w:space="0" w:color="auto"/>
              <w:left w:val="nil"/>
              <w:bottom w:val="single" w:sz="4" w:space="0" w:color="auto"/>
              <w:right w:val="single" w:sz="4" w:space="0" w:color="auto"/>
            </w:tcBorders>
            <w:shd w:val="clear" w:color="000000" w:fill="70AD47"/>
            <w:noWrap/>
            <w:vAlign w:val="bottom"/>
            <w:hideMark/>
          </w:tcPr>
          <w:p w14:paraId="1808646F" w14:textId="77777777" w:rsidR="004031F3" w:rsidRPr="00B964BB" w:rsidRDefault="004031F3" w:rsidP="004031F3">
            <w:pPr>
              <w:rPr>
                <w:rFonts w:ascii="Calibri" w:hAnsi="Calibri" w:cs="Calibri"/>
                <w:b/>
                <w:bCs/>
                <w:sz w:val="20"/>
              </w:rPr>
            </w:pPr>
            <w:r w:rsidRPr="00B964BB">
              <w:rPr>
                <w:rFonts w:ascii="Calibri" w:hAnsi="Calibri" w:cs="Calibri"/>
                <w:b/>
                <w:bCs/>
                <w:sz w:val="20"/>
              </w:rPr>
              <w:t>Poslední nález</w:t>
            </w:r>
          </w:p>
        </w:tc>
        <w:tc>
          <w:tcPr>
            <w:tcW w:w="2280" w:type="dxa"/>
            <w:tcBorders>
              <w:top w:val="single" w:sz="4" w:space="0" w:color="auto"/>
              <w:left w:val="nil"/>
              <w:bottom w:val="single" w:sz="4" w:space="0" w:color="auto"/>
              <w:right w:val="single" w:sz="4" w:space="0" w:color="auto"/>
            </w:tcBorders>
            <w:shd w:val="clear" w:color="000000" w:fill="70AD47"/>
            <w:noWrap/>
            <w:vAlign w:val="bottom"/>
            <w:hideMark/>
          </w:tcPr>
          <w:p w14:paraId="1501B2B8" w14:textId="77777777" w:rsidR="004031F3" w:rsidRPr="00B964BB" w:rsidRDefault="004031F3" w:rsidP="004031F3">
            <w:pPr>
              <w:rPr>
                <w:rFonts w:ascii="Calibri" w:hAnsi="Calibri" w:cs="Calibri"/>
                <w:b/>
                <w:bCs/>
                <w:sz w:val="20"/>
              </w:rPr>
            </w:pPr>
            <w:r w:rsidRPr="00B964BB">
              <w:rPr>
                <w:rFonts w:ascii="Calibri" w:hAnsi="Calibri" w:cs="Calibri"/>
                <w:b/>
                <w:bCs/>
                <w:sz w:val="20"/>
              </w:rPr>
              <w:t>Status dle vyhlášky</w:t>
            </w:r>
          </w:p>
        </w:tc>
      </w:tr>
      <w:tr w:rsidR="004031F3" w:rsidRPr="00B964BB" w14:paraId="2E53868B" w14:textId="77777777" w:rsidTr="004031F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2D70D3" w14:textId="77777777" w:rsidR="004031F3" w:rsidRPr="00B964BB" w:rsidRDefault="004031F3" w:rsidP="004031F3">
            <w:pPr>
              <w:rPr>
                <w:rFonts w:ascii="Calibri" w:hAnsi="Calibri" w:cs="Calibri"/>
                <w:sz w:val="20"/>
              </w:rPr>
            </w:pPr>
            <w:r w:rsidRPr="00B964BB">
              <w:rPr>
                <w:rFonts w:ascii="Calibri" w:hAnsi="Calibri" w:cs="Calibri"/>
                <w:sz w:val="20"/>
              </w:rPr>
              <w:t>233/19</w:t>
            </w:r>
          </w:p>
        </w:tc>
        <w:tc>
          <w:tcPr>
            <w:tcW w:w="1587" w:type="dxa"/>
            <w:tcBorders>
              <w:top w:val="nil"/>
              <w:left w:val="nil"/>
              <w:bottom w:val="single" w:sz="4" w:space="0" w:color="auto"/>
              <w:right w:val="single" w:sz="4" w:space="0" w:color="auto"/>
            </w:tcBorders>
            <w:shd w:val="clear" w:color="auto" w:fill="auto"/>
            <w:noWrap/>
            <w:vAlign w:val="bottom"/>
            <w:hideMark/>
          </w:tcPr>
          <w:p w14:paraId="244DFCBC" w14:textId="77777777" w:rsidR="004031F3" w:rsidRPr="00B964BB" w:rsidRDefault="004031F3" w:rsidP="004031F3">
            <w:pPr>
              <w:rPr>
                <w:rFonts w:ascii="Calibri" w:hAnsi="Calibri" w:cs="Calibri"/>
                <w:sz w:val="20"/>
              </w:rPr>
            </w:pPr>
            <w:r w:rsidRPr="00B964BB">
              <w:rPr>
                <w:rFonts w:ascii="Calibri" w:hAnsi="Calibri" w:cs="Calibri"/>
                <w:sz w:val="20"/>
              </w:rPr>
              <w:t>Lyrurus tetrix</w:t>
            </w:r>
          </w:p>
        </w:tc>
        <w:tc>
          <w:tcPr>
            <w:tcW w:w="1701" w:type="dxa"/>
            <w:tcBorders>
              <w:top w:val="nil"/>
              <w:left w:val="nil"/>
              <w:bottom w:val="single" w:sz="4" w:space="0" w:color="auto"/>
              <w:right w:val="single" w:sz="4" w:space="0" w:color="auto"/>
            </w:tcBorders>
            <w:shd w:val="clear" w:color="auto" w:fill="auto"/>
            <w:noWrap/>
            <w:vAlign w:val="bottom"/>
            <w:hideMark/>
          </w:tcPr>
          <w:p w14:paraId="5EE586F9" w14:textId="77777777" w:rsidR="004031F3" w:rsidRPr="00B964BB" w:rsidRDefault="004031F3" w:rsidP="004031F3">
            <w:pPr>
              <w:rPr>
                <w:rFonts w:ascii="Calibri" w:hAnsi="Calibri" w:cs="Calibri"/>
                <w:sz w:val="20"/>
              </w:rPr>
            </w:pPr>
            <w:r w:rsidRPr="00B964BB">
              <w:rPr>
                <w:rFonts w:ascii="Calibri" w:hAnsi="Calibri" w:cs="Calibri"/>
                <w:sz w:val="20"/>
              </w:rPr>
              <w:t>tetřívek obecný</w:t>
            </w:r>
          </w:p>
        </w:tc>
        <w:tc>
          <w:tcPr>
            <w:tcW w:w="736" w:type="dxa"/>
            <w:tcBorders>
              <w:top w:val="nil"/>
              <w:left w:val="nil"/>
              <w:bottom w:val="single" w:sz="4" w:space="0" w:color="auto"/>
              <w:right w:val="single" w:sz="4" w:space="0" w:color="auto"/>
            </w:tcBorders>
            <w:shd w:val="clear" w:color="auto" w:fill="auto"/>
            <w:noWrap/>
            <w:vAlign w:val="bottom"/>
            <w:hideMark/>
          </w:tcPr>
          <w:p w14:paraId="2677E4A9" w14:textId="77777777" w:rsidR="004031F3" w:rsidRPr="00B964BB" w:rsidRDefault="004031F3" w:rsidP="004031F3">
            <w:pPr>
              <w:rPr>
                <w:rFonts w:ascii="Calibri" w:hAnsi="Calibri" w:cs="Calibri"/>
                <w:sz w:val="20"/>
              </w:rPr>
            </w:pPr>
            <w:r w:rsidRPr="00B964BB">
              <w:rPr>
                <w:rFonts w:ascii="Calibri" w:hAnsi="Calibri" w:cs="Calibri"/>
                <w:sz w:val="20"/>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608BF7F1" w14:textId="77777777" w:rsidR="004031F3" w:rsidRPr="00B964BB" w:rsidRDefault="004031F3" w:rsidP="004031F3">
            <w:pPr>
              <w:rPr>
                <w:rFonts w:ascii="Calibri" w:hAnsi="Calibri" w:cs="Calibri"/>
                <w:sz w:val="20"/>
              </w:rPr>
            </w:pPr>
            <w:r w:rsidRPr="00B964BB">
              <w:rPr>
                <w:rFonts w:ascii="Calibri" w:hAnsi="Calibri" w:cs="Calibri"/>
                <w:sz w:val="20"/>
              </w:rPr>
              <w:t>1988-01</w:t>
            </w:r>
          </w:p>
        </w:tc>
        <w:tc>
          <w:tcPr>
            <w:tcW w:w="2280" w:type="dxa"/>
            <w:tcBorders>
              <w:top w:val="nil"/>
              <w:left w:val="nil"/>
              <w:bottom w:val="single" w:sz="4" w:space="0" w:color="auto"/>
              <w:right w:val="single" w:sz="4" w:space="0" w:color="auto"/>
            </w:tcBorders>
            <w:shd w:val="clear" w:color="auto" w:fill="auto"/>
            <w:noWrap/>
            <w:vAlign w:val="bottom"/>
            <w:hideMark/>
          </w:tcPr>
          <w:p w14:paraId="74B3BC81" w14:textId="77777777" w:rsidR="004031F3" w:rsidRPr="00B964BB" w:rsidRDefault="004031F3" w:rsidP="004031F3">
            <w:pPr>
              <w:rPr>
                <w:rFonts w:ascii="Calibri" w:hAnsi="Calibri" w:cs="Calibri"/>
                <w:sz w:val="20"/>
              </w:rPr>
            </w:pPr>
            <w:r w:rsidRPr="00B964BB">
              <w:rPr>
                <w:rFonts w:ascii="Calibri" w:hAnsi="Calibri" w:cs="Calibri"/>
                <w:sz w:val="20"/>
              </w:rPr>
              <w:t>silně ohrožený</w:t>
            </w:r>
          </w:p>
        </w:tc>
      </w:tr>
      <w:tr w:rsidR="004031F3" w:rsidRPr="00B964BB" w14:paraId="57FAFE45" w14:textId="77777777" w:rsidTr="004031F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55D48B4" w14:textId="77777777" w:rsidR="004031F3" w:rsidRPr="00B964BB" w:rsidRDefault="004031F3" w:rsidP="004031F3">
            <w:pPr>
              <w:rPr>
                <w:rFonts w:ascii="Calibri" w:hAnsi="Calibri" w:cs="Calibri"/>
                <w:sz w:val="20"/>
              </w:rPr>
            </w:pPr>
            <w:r w:rsidRPr="00B964BB">
              <w:rPr>
                <w:rFonts w:ascii="Calibri" w:hAnsi="Calibri" w:cs="Calibri"/>
                <w:sz w:val="20"/>
              </w:rPr>
              <w:t>243</w:t>
            </w:r>
          </w:p>
        </w:tc>
        <w:tc>
          <w:tcPr>
            <w:tcW w:w="1587" w:type="dxa"/>
            <w:tcBorders>
              <w:top w:val="nil"/>
              <w:left w:val="nil"/>
              <w:bottom w:val="single" w:sz="4" w:space="0" w:color="auto"/>
              <w:right w:val="single" w:sz="4" w:space="0" w:color="auto"/>
            </w:tcBorders>
            <w:shd w:val="clear" w:color="auto" w:fill="auto"/>
            <w:noWrap/>
            <w:vAlign w:val="bottom"/>
            <w:hideMark/>
          </w:tcPr>
          <w:p w14:paraId="76BB02CB" w14:textId="77777777" w:rsidR="004031F3" w:rsidRPr="00B964BB" w:rsidRDefault="004031F3" w:rsidP="004031F3">
            <w:pPr>
              <w:rPr>
                <w:rFonts w:ascii="Calibri" w:hAnsi="Calibri" w:cs="Calibri"/>
                <w:sz w:val="20"/>
              </w:rPr>
            </w:pPr>
            <w:r w:rsidRPr="00B964BB">
              <w:rPr>
                <w:rFonts w:ascii="Calibri" w:hAnsi="Calibri" w:cs="Calibri"/>
                <w:sz w:val="20"/>
              </w:rPr>
              <w:t>Lyrurus tetrix</w:t>
            </w:r>
          </w:p>
        </w:tc>
        <w:tc>
          <w:tcPr>
            <w:tcW w:w="1701" w:type="dxa"/>
            <w:tcBorders>
              <w:top w:val="nil"/>
              <w:left w:val="nil"/>
              <w:bottom w:val="single" w:sz="4" w:space="0" w:color="auto"/>
              <w:right w:val="single" w:sz="4" w:space="0" w:color="auto"/>
            </w:tcBorders>
            <w:shd w:val="clear" w:color="auto" w:fill="auto"/>
            <w:noWrap/>
            <w:vAlign w:val="bottom"/>
            <w:hideMark/>
          </w:tcPr>
          <w:p w14:paraId="7F672B0A" w14:textId="77777777" w:rsidR="004031F3" w:rsidRPr="00B964BB" w:rsidRDefault="004031F3" w:rsidP="004031F3">
            <w:pPr>
              <w:rPr>
                <w:rFonts w:ascii="Calibri" w:hAnsi="Calibri" w:cs="Calibri"/>
                <w:sz w:val="20"/>
              </w:rPr>
            </w:pPr>
            <w:r w:rsidRPr="00B964BB">
              <w:rPr>
                <w:rFonts w:ascii="Calibri" w:hAnsi="Calibri" w:cs="Calibri"/>
                <w:sz w:val="20"/>
              </w:rPr>
              <w:t>tetřívek obecný</w:t>
            </w:r>
          </w:p>
        </w:tc>
        <w:tc>
          <w:tcPr>
            <w:tcW w:w="736" w:type="dxa"/>
            <w:tcBorders>
              <w:top w:val="nil"/>
              <w:left w:val="nil"/>
              <w:bottom w:val="single" w:sz="4" w:space="0" w:color="auto"/>
              <w:right w:val="single" w:sz="4" w:space="0" w:color="auto"/>
            </w:tcBorders>
            <w:shd w:val="clear" w:color="auto" w:fill="auto"/>
            <w:noWrap/>
            <w:vAlign w:val="bottom"/>
            <w:hideMark/>
          </w:tcPr>
          <w:p w14:paraId="33EB243B" w14:textId="77777777" w:rsidR="004031F3" w:rsidRPr="00B964BB" w:rsidRDefault="004031F3" w:rsidP="004031F3">
            <w:pPr>
              <w:rPr>
                <w:rFonts w:ascii="Calibri" w:hAnsi="Calibri" w:cs="Calibri"/>
                <w:sz w:val="20"/>
              </w:rPr>
            </w:pPr>
            <w:r w:rsidRPr="00B964BB">
              <w:rPr>
                <w:rFonts w:ascii="Calibri" w:hAnsi="Calibri" w:cs="Calibri"/>
                <w:sz w:val="20"/>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5ED9C02D" w14:textId="77777777" w:rsidR="004031F3" w:rsidRPr="00B964BB" w:rsidRDefault="004031F3" w:rsidP="004031F3">
            <w:pPr>
              <w:rPr>
                <w:rFonts w:ascii="Calibri" w:hAnsi="Calibri" w:cs="Calibri"/>
                <w:sz w:val="20"/>
              </w:rPr>
            </w:pPr>
            <w:r w:rsidRPr="00B964BB">
              <w:rPr>
                <w:rFonts w:ascii="Calibri" w:hAnsi="Calibri" w:cs="Calibri"/>
                <w:sz w:val="20"/>
              </w:rPr>
              <w:t>1988-01</w:t>
            </w:r>
          </w:p>
        </w:tc>
        <w:tc>
          <w:tcPr>
            <w:tcW w:w="2280" w:type="dxa"/>
            <w:tcBorders>
              <w:top w:val="nil"/>
              <w:left w:val="nil"/>
              <w:bottom w:val="single" w:sz="4" w:space="0" w:color="auto"/>
              <w:right w:val="single" w:sz="4" w:space="0" w:color="auto"/>
            </w:tcBorders>
            <w:shd w:val="clear" w:color="auto" w:fill="auto"/>
            <w:noWrap/>
            <w:vAlign w:val="bottom"/>
            <w:hideMark/>
          </w:tcPr>
          <w:p w14:paraId="62AE68E5" w14:textId="77777777" w:rsidR="004031F3" w:rsidRPr="00B964BB" w:rsidRDefault="004031F3" w:rsidP="004031F3">
            <w:pPr>
              <w:rPr>
                <w:rFonts w:ascii="Calibri" w:hAnsi="Calibri" w:cs="Calibri"/>
                <w:sz w:val="20"/>
              </w:rPr>
            </w:pPr>
            <w:r w:rsidRPr="00B964BB">
              <w:rPr>
                <w:rFonts w:ascii="Calibri" w:hAnsi="Calibri" w:cs="Calibri"/>
                <w:sz w:val="20"/>
              </w:rPr>
              <w:t>silně ohrožený</w:t>
            </w:r>
          </w:p>
        </w:tc>
      </w:tr>
      <w:tr w:rsidR="004031F3" w:rsidRPr="00B964BB" w14:paraId="49B4E787" w14:textId="77777777" w:rsidTr="004031F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F9782E" w14:textId="77777777" w:rsidR="004031F3" w:rsidRPr="00B964BB" w:rsidRDefault="004031F3" w:rsidP="004031F3">
            <w:pPr>
              <w:rPr>
                <w:rFonts w:ascii="Calibri" w:hAnsi="Calibri" w:cs="Calibri"/>
                <w:sz w:val="20"/>
              </w:rPr>
            </w:pPr>
            <w:r w:rsidRPr="00B964BB">
              <w:rPr>
                <w:rFonts w:ascii="Calibri" w:hAnsi="Calibri" w:cs="Calibri"/>
                <w:sz w:val="20"/>
              </w:rPr>
              <w:t>244</w:t>
            </w:r>
          </w:p>
        </w:tc>
        <w:tc>
          <w:tcPr>
            <w:tcW w:w="1587" w:type="dxa"/>
            <w:tcBorders>
              <w:top w:val="nil"/>
              <w:left w:val="nil"/>
              <w:bottom w:val="single" w:sz="4" w:space="0" w:color="auto"/>
              <w:right w:val="single" w:sz="4" w:space="0" w:color="auto"/>
            </w:tcBorders>
            <w:shd w:val="clear" w:color="auto" w:fill="auto"/>
            <w:noWrap/>
            <w:vAlign w:val="bottom"/>
            <w:hideMark/>
          </w:tcPr>
          <w:p w14:paraId="478451C1" w14:textId="77777777" w:rsidR="004031F3" w:rsidRPr="00B964BB" w:rsidRDefault="004031F3" w:rsidP="004031F3">
            <w:pPr>
              <w:rPr>
                <w:rFonts w:ascii="Calibri" w:hAnsi="Calibri" w:cs="Calibri"/>
                <w:sz w:val="20"/>
              </w:rPr>
            </w:pPr>
            <w:r w:rsidRPr="00B964BB">
              <w:rPr>
                <w:rFonts w:ascii="Calibri" w:hAnsi="Calibri" w:cs="Calibri"/>
                <w:sz w:val="20"/>
              </w:rPr>
              <w:t>Lyrurus tetrix</w:t>
            </w:r>
          </w:p>
        </w:tc>
        <w:tc>
          <w:tcPr>
            <w:tcW w:w="1701" w:type="dxa"/>
            <w:tcBorders>
              <w:top w:val="nil"/>
              <w:left w:val="nil"/>
              <w:bottom w:val="single" w:sz="4" w:space="0" w:color="auto"/>
              <w:right w:val="single" w:sz="4" w:space="0" w:color="auto"/>
            </w:tcBorders>
            <w:shd w:val="clear" w:color="auto" w:fill="auto"/>
            <w:noWrap/>
            <w:vAlign w:val="bottom"/>
            <w:hideMark/>
          </w:tcPr>
          <w:p w14:paraId="3A41392C" w14:textId="77777777" w:rsidR="004031F3" w:rsidRPr="00B964BB" w:rsidRDefault="004031F3" w:rsidP="004031F3">
            <w:pPr>
              <w:rPr>
                <w:rFonts w:ascii="Calibri" w:hAnsi="Calibri" w:cs="Calibri"/>
                <w:sz w:val="20"/>
              </w:rPr>
            </w:pPr>
            <w:r w:rsidRPr="00B964BB">
              <w:rPr>
                <w:rFonts w:ascii="Calibri" w:hAnsi="Calibri" w:cs="Calibri"/>
                <w:sz w:val="20"/>
              </w:rPr>
              <w:t>tetřívek obecný</w:t>
            </w:r>
          </w:p>
        </w:tc>
        <w:tc>
          <w:tcPr>
            <w:tcW w:w="736" w:type="dxa"/>
            <w:tcBorders>
              <w:top w:val="nil"/>
              <w:left w:val="nil"/>
              <w:bottom w:val="single" w:sz="4" w:space="0" w:color="auto"/>
              <w:right w:val="single" w:sz="4" w:space="0" w:color="auto"/>
            </w:tcBorders>
            <w:shd w:val="clear" w:color="auto" w:fill="auto"/>
            <w:noWrap/>
            <w:vAlign w:val="bottom"/>
            <w:hideMark/>
          </w:tcPr>
          <w:p w14:paraId="733B2193" w14:textId="77777777" w:rsidR="004031F3" w:rsidRPr="00B964BB" w:rsidRDefault="004031F3" w:rsidP="004031F3">
            <w:pPr>
              <w:rPr>
                <w:rFonts w:ascii="Calibri" w:hAnsi="Calibri" w:cs="Calibri"/>
                <w:sz w:val="20"/>
              </w:rPr>
            </w:pPr>
            <w:r w:rsidRPr="00B964BB">
              <w:rPr>
                <w:rFonts w:ascii="Calibri" w:hAnsi="Calibri" w:cs="Calibri"/>
                <w:sz w:val="20"/>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3E840761" w14:textId="77777777" w:rsidR="004031F3" w:rsidRPr="00B964BB" w:rsidRDefault="004031F3" w:rsidP="004031F3">
            <w:pPr>
              <w:rPr>
                <w:rFonts w:ascii="Calibri" w:hAnsi="Calibri" w:cs="Calibri"/>
                <w:sz w:val="20"/>
              </w:rPr>
            </w:pPr>
            <w:r w:rsidRPr="00B964BB">
              <w:rPr>
                <w:rFonts w:ascii="Calibri" w:hAnsi="Calibri" w:cs="Calibri"/>
                <w:sz w:val="20"/>
              </w:rPr>
              <w:t>1988-01</w:t>
            </w:r>
          </w:p>
        </w:tc>
        <w:tc>
          <w:tcPr>
            <w:tcW w:w="2280" w:type="dxa"/>
            <w:tcBorders>
              <w:top w:val="nil"/>
              <w:left w:val="nil"/>
              <w:bottom w:val="single" w:sz="4" w:space="0" w:color="auto"/>
              <w:right w:val="single" w:sz="4" w:space="0" w:color="auto"/>
            </w:tcBorders>
            <w:shd w:val="clear" w:color="auto" w:fill="auto"/>
            <w:noWrap/>
            <w:vAlign w:val="bottom"/>
            <w:hideMark/>
          </w:tcPr>
          <w:p w14:paraId="6A1BDB31" w14:textId="77777777" w:rsidR="004031F3" w:rsidRPr="00B964BB" w:rsidRDefault="004031F3" w:rsidP="004031F3">
            <w:pPr>
              <w:rPr>
                <w:rFonts w:ascii="Calibri" w:hAnsi="Calibri" w:cs="Calibri"/>
                <w:sz w:val="20"/>
              </w:rPr>
            </w:pPr>
            <w:r w:rsidRPr="00B964BB">
              <w:rPr>
                <w:rFonts w:ascii="Calibri" w:hAnsi="Calibri" w:cs="Calibri"/>
                <w:sz w:val="20"/>
              </w:rPr>
              <w:t>silně ohrožený</w:t>
            </w:r>
          </w:p>
        </w:tc>
      </w:tr>
      <w:tr w:rsidR="004031F3" w:rsidRPr="00B964BB" w14:paraId="6FFE29F2" w14:textId="77777777" w:rsidTr="004031F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C230221" w14:textId="77777777" w:rsidR="004031F3" w:rsidRPr="00B964BB" w:rsidRDefault="004031F3" w:rsidP="004031F3">
            <w:pPr>
              <w:rPr>
                <w:rFonts w:ascii="Calibri" w:hAnsi="Calibri" w:cs="Calibri"/>
                <w:sz w:val="20"/>
              </w:rPr>
            </w:pPr>
            <w:r w:rsidRPr="00B964BB">
              <w:rPr>
                <w:rFonts w:ascii="Calibri" w:hAnsi="Calibri" w:cs="Calibri"/>
                <w:sz w:val="20"/>
              </w:rPr>
              <w:t>48/4</w:t>
            </w:r>
          </w:p>
        </w:tc>
        <w:tc>
          <w:tcPr>
            <w:tcW w:w="1587" w:type="dxa"/>
            <w:tcBorders>
              <w:top w:val="nil"/>
              <w:left w:val="nil"/>
              <w:bottom w:val="single" w:sz="4" w:space="0" w:color="auto"/>
              <w:right w:val="single" w:sz="4" w:space="0" w:color="auto"/>
            </w:tcBorders>
            <w:shd w:val="clear" w:color="auto" w:fill="auto"/>
            <w:noWrap/>
            <w:vAlign w:val="bottom"/>
            <w:hideMark/>
          </w:tcPr>
          <w:p w14:paraId="26158EE5" w14:textId="77777777" w:rsidR="004031F3" w:rsidRPr="00B964BB" w:rsidRDefault="004031F3" w:rsidP="004031F3">
            <w:pPr>
              <w:rPr>
                <w:rFonts w:ascii="Calibri" w:hAnsi="Calibri" w:cs="Calibri"/>
                <w:sz w:val="20"/>
              </w:rPr>
            </w:pPr>
            <w:r w:rsidRPr="00B964BB">
              <w:rPr>
                <w:rFonts w:ascii="Calibri" w:hAnsi="Calibri" w:cs="Calibri"/>
                <w:sz w:val="20"/>
              </w:rPr>
              <w:t>Lyrurus tetrix</w:t>
            </w:r>
          </w:p>
        </w:tc>
        <w:tc>
          <w:tcPr>
            <w:tcW w:w="1701" w:type="dxa"/>
            <w:tcBorders>
              <w:top w:val="nil"/>
              <w:left w:val="nil"/>
              <w:bottom w:val="single" w:sz="4" w:space="0" w:color="auto"/>
              <w:right w:val="single" w:sz="4" w:space="0" w:color="auto"/>
            </w:tcBorders>
            <w:shd w:val="clear" w:color="auto" w:fill="auto"/>
            <w:noWrap/>
            <w:vAlign w:val="bottom"/>
            <w:hideMark/>
          </w:tcPr>
          <w:p w14:paraId="2417B80B" w14:textId="77777777" w:rsidR="004031F3" w:rsidRPr="00B964BB" w:rsidRDefault="004031F3" w:rsidP="004031F3">
            <w:pPr>
              <w:rPr>
                <w:rFonts w:ascii="Calibri" w:hAnsi="Calibri" w:cs="Calibri"/>
                <w:sz w:val="20"/>
              </w:rPr>
            </w:pPr>
            <w:r w:rsidRPr="00B964BB">
              <w:rPr>
                <w:rFonts w:ascii="Calibri" w:hAnsi="Calibri" w:cs="Calibri"/>
                <w:sz w:val="20"/>
              </w:rPr>
              <w:t>tetřívek obecný</w:t>
            </w:r>
          </w:p>
        </w:tc>
        <w:tc>
          <w:tcPr>
            <w:tcW w:w="736" w:type="dxa"/>
            <w:tcBorders>
              <w:top w:val="nil"/>
              <w:left w:val="nil"/>
              <w:bottom w:val="single" w:sz="4" w:space="0" w:color="auto"/>
              <w:right w:val="single" w:sz="4" w:space="0" w:color="auto"/>
            </w:tcBorders>
            <w:shd w:val="clear" w:color="auto" w:fill="auto"/>
            <w:noWrap/>
            <w:vAlign w:val="bottom"/>
            <w:hideMark/>
          </w:tcPr>
          <w:p w14:paraId="3CFC3119" w14:textId="77777777" w:rsidR="004031F3" w:rsidRPr="00B964BB" w:rsidRDefault="004031F3" w:rsidP="004031F3">
            <w:pPr>
              <w:rPr>
                <w:rFonts w:ascii="Calibri" w:hAnsi="Calibri" w:cs="Calibri"/>
                <w:sz w:val="20"/>
              </w:rPr>
            </w:pPr>
            <w:r w:rsidRPr="00B964BB">
              <w:rPr>
                <w:rFonts w:ascii="Calibri" w:hAnsi="Calibri" w:cs="Calibri"/>
                <w:sz w:val="20"/>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31F46147" w14:textId="77777777" w:rsidR="004031F3" w:rsidRPr="00B964BB" w:rsidRDefault="004031F3" w:rsidP="004031F3">
            <w:pPr>
              <w:rPr>
                <w:rFonts w:ascii="Calibri" w:hAnsi="Calibri" w:cs="Calibri"/>
                <w:sz w:val="20"/>
              </w:rPr>
            </w:pPr>
            <w:r w:rsidRPr="00B964BB">
              <w:rPr>
                <w:rFonts w:ascii="Calibri" w:hAnsi="Calibri" w:cs="Calibri"/>
                <w:sz w:val="20"/>
              </w:rPr>
              <w:t>1988-01</w:t>
            </w:r>
          </w:p>
        </w:tc>
        <w:tc>
          <w:tcPr>
            <w:tcW w:w="2280" w:type="dxa"/>
            <w:tcBorders>
              <w:top w:val="nil"/>
              <w:left w:val="nil"/>
              <w:bottom w:val="single" w:sz="4" w:space="0" w:color="auto"/>
              <w:right w:val="single" w:sz="4" w:space="0" w:color="auto"/>
            </w:tcBorders>
            <w:shd w:val="clear" w:color="auto" w:fill="auto"/>
            <w:noWrap/>
            <w:vAlign w:val="bottom"/>
            <w:hideMark/>
          </w:tcPr>
          <w:p w14:paraId="0744A86E" w14:textId="77777777" w:rsidR="004031F3" w:rsidRPr="00B964BB" w:rsidRDefault="004031F3" w:rsidP="004031F3">
            <w:pPr>
              <w:rPr>
                <w:rFonts w:ascii="Calibri" w:hAnsi="Calibri" w:cs="Calibri"/>
                <w:sz w:val="20"/>
              </w:rPr>
            </w:pPr>
            <w:r w:rsidRPr="00B964BB">
              <w:rPr>
                <w:rFonts w:ascii="Calibri" w:hAnsi="Calibri" w:cs="Calibri"/>
                <w:sz w:val="20"/>
              </w:rPr>
              <w:t>silně ohrožený</w:t>
            </w:r>
          </w:p>
        </w:tc>
      </w:tr>
      <w:tr w:rsidR="004031F3" w:rsidRPr="00B964BB" w14:paraId="7545D9BA" w14:textId="77777777" w:rsidTr="004031F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49C2CA4" w14:textId="77777777" w:rsidR="004031F3" w:rsidRPr="00B964BB" w:rsidRDefault="004031F3" w:rsidP="004031F3">
            <w:pPr>
              <w:rPr>
                <w:rFonts w:ascii="Calibri" w:hAnsi="Calibri" w:cs="Calibri"/>
                <w:sz w:val="20"/>
              </w:rPr>
            </w:pPr>
            <w:r w:rsidRPr="00B964BB">
              <w:rPr>
                <w:rFonts w:ascii="Calibri" w:hAnsi="Calibri" w:cs="Calibri"/>
                <w:sz w:val="20"/>
              </w:rPr>
              <w:t>48/5</w:t>
            </w:r>
          </w:p>
        </w:tc>
        <w:tc>
          <w:tcPr>
            <w:tcW w:w="1587" w:type="dxa"/>
            <w:tcBorders>
              <w:top w:val="nil"/>
              <w:left w:val="nil"/>
              <w:bottom w:val="single" w:sz="4" w:space="0" w:color="auto"/>
              <w:right w:val="single" w:sz="4" w:space="0" w:color="auto"/>
            </w:tcBorders>
            <w:shd w:val="clear" w:color="auto" w:fill="auto"/>
            <w:noWrap/>
            <w:vAlign w:val="bottom"/>
            <w:hideMark/>
          </w:tcPr>
          <w:p w14:paraId="76694FA4" w14:textId="77777777" w:rsidR="004031F3" w:rsidRPr="00B964BB" w:rsidRDefault="004031F3" w:rsidP="004031F3">
            <w:pPr>
              <w:rPr>
                <w:rFonts w:ascii="Calibri" w:hAnsi="Calibri" w:cs="Calibri"/>
                <w:sz w:val="20"/>
              </w:rPr>
            </w:pPr>
            <w:r w:rsidRPr="00B964BB">
              <w:rPr>
                <w:rFonts w:ascii="Calibri" w:hAnsi="Calibri" w:cs="Calibri"/>
                <w:sz w:val="20"/>
              </w:rPr>
              <w:t>Lyrurus tetrix</w:t>
            </w:r>
          </w:p>
        </w:tc>
        <w:tc>
          <w:tcPr>
            <w:tcW w:w="1701" w:type="dxa"/>
            <w:tcBorders>
              <w:top w:val="nil"/>
              <w:left w:val="nil"/>
              <w:bottom w:val="single" w:sz="4" w:space="0" w:color="auto"/>
              <w:right w:val="single" w:sz="4" w:space="0" w:color="auto"/>
            </w:tcBorders>
            <w:shd w:val="clear" w:color="auto" w:fill="auto"/>
            <w:noWrap/>
            <w:vAlign w:val="bottom"/>
            <w:hideMark/>
          </w:tcPr>
          <w:p w14:paraId="41212C08" w14:textId="77777777" w:rsidR="004031F3" w:rsidRPr="00B964BB" w:rsidRDefault="004031F3" w:rsidP="004031F3">
            <w:pPr>
              <w:rPr>
                <w:rFonts w:ascii="Calibri" w:hAnsi="Calibri" w:cs="Calibri"/>
                <w:sz w:val="20"/>
              </w:rPr>
            </w:pPr>
            <w:r w:rsidRPr="00B964BB">
              <w:rPr>
                <w:rFonts w:ascii="Calibri" w:hAnsi="Calibri" w:cs="Calibri"/>
                <w:sz w:val="20"/>
              </w:rPr>
              <w:t>tetřívek obecný</w:t>
            </w:r>
          </w:p>
        </w:tc>
        <w:tc>
          <w:tcPr>
            <w:tcW w:w="736" w:type="dxa"/>
            <w:tcBorders>
              <w:top w:val="nil"/>
              <w:left w:val="nil"/>
              <w:bottom w:val="single" w:sz="4" w:space="0" w:color="auto"/>
              <w:right w:val="single" w:sz="4" w:space="0" w:color="auto"/>
            </w:tcBorders>
            <w:shd w:val="clear" w:color="auto" w:fill="auto"/>
            <w:noWrap/>
            <w:vAlign w:val="bottom"/>
            <w:hideMark/>
          </w:tcPr>
          <w:p w14:paraId="30A306A6" w14:textId="77777777" w:rsidR="004031F3" w:rsidRPr="00B964BB" w:rsidRDefault="004031F3" w:rsidP="004031F3">
            <w:pPr>
              <w:rPr>
                <w:rFonts w:ascii="Calibri" w:hAnsi="Calibri" w:cs="Calibri"/>
                <w:sz w:val="20"/>
              </w:rPr>
            </w:pPr>
            <w:r w:rsidRPr="00B964BB">
              <w:rPr>
                <w:rFonts w:ascii="Calibri" w:hAnsi="Calibri" w:cs="Calibri"/>
                <w:sz w:val="20"/>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7942DCAD" w14:textId="77777777" w:rsidR="004031F3" w:rsidRPr="00B964BB" w:rsidRDefault="004031F3" w:rsidP="004031F3">
            <w:pPr>
              <w:rPr>
                <w:rFonts w:ascii="Calibri" w:hAnsi="Calibri" w:cs="Calibri"/>
                <w:sz w:val="20"/>
              </w:rPr>
            </w:pPr>
            <w:r w:rsidRPr="00B964BB">
              <w:rPr>
                <w:rFonts w:ascii="Calibri" w:hAnsi="Calibri" w:cs="Calibri"/>
                <w:sz w:val="20"/>
              </w:rPr>
              <w:t>1988-01</w:t>
            </w:r>
          </w:p>
        </w:tc>
        <w:tc>
          <w:tcPr>
            <w:tcW w:w="2280" w:type="dxa"/>
            <w:tcBorders>
              <w:top w:val="nil"/>
              <w:left w:val="nil"/>
              <w:bottom w:val="single" w:sz="4" w:space="0" w:color="auto"/>
              <w:right w:val="single" w:sz="4" w:space="0" w:color="auto"/>
            </w:tcBorders>
            <w:shd w:val="clear" w:color="auto" w:fill="auto"/>
            <w:noWrap/>
            <w:vAlign w:val="bottom"/>
            <w:hideMark/>
          </w:tcPr>
          <w:p w14:paraId="1518D8E7" w14:textId="77777777" w:rsidR="004031F3" w:rsidRPr="00B964BB" w:rsidRDefault="004031F3" w:rsidP="004031F3">
            <w:pPr>
              <w:rPr>
                <w:rFonts w:ascii="Calibri" w:hAnsi="Calibri" w:cs="Calibri"/>
                <w:sz w:val="20"/>
              </w:rPr>
            </w:pPr>
            <w:r w:rsidRPr="00B964BB">
              <w:rPr>
                <w:rFonts w:ascii="Calibri" w:hAnsi="Calibri" w:cs="Calibri"/>
                <w:sz w:val="20"/>
              </w:rPr>
              <w:t>silně ohrožený</w:t>
            </w:r>
          </w:p>
        </w:tc>
      </w:tr>
      <w:tr w:rsidR="004031F3" w:rsidRPr="00B964BB" w14:paraId="4CA91EED" w14:textId="77777777" w:rsidTr="004031F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3BE9D2C" w14:textId="77777777" w:rsidR="004031F3" w:rsidRPr="00B964BB" w:rsidRDefault="004031F3" w:rsidP="004031F3">
            <w:pPr>
              <w:rPr>
                <w:rFonts w:ascii="Calibri" w:hAnsi="Calibri" w:cs="Calibri"/>
                <w:sz w:val="20"/>
              </w:rPr>
            </w:pPr>
            <w:r w:rsidRPr="00B964BB">
              <w:rPr>
                <w:rFonts w:ascii="Calibri" w:hAnsi="Calibri" w:cs="Calibri"/>
                <w:sz w:val="20"/>
              </w:rPr>
              <w:t>51/37</w:t>
            </w:r>
          </w:p>
        </w:tc>
        <w:tc>
          <w:tcPr>
            <w:tcW w:w="1587" w:type="dxa"/>
            <w:tcBorders>
              <w:top w:val="nil"/>
              <w:left w:val="nil"/>
              <w:bottom w:val="single" w:sz="4" w:space="0" w:color="auto"/>
              <w:right w:val="single" w:sz="4" w:space="0" w:color="auto"/>
            </w:tcBorders>
            <w:shd w:val="clear" w:color="auto" w:fill="auto"/>
            <w:noWrap/>
            <w:vAlign w:val="bottom"/>
            <w:hideMark/>
          </w:tcPr>
          <w:p w14:paraId="12A06A58" w14:textId="77777777" w:rsidR="004031F3" w:rsidRPr="00B964BB" w:rsidRDefault="004031F3" w:rsidP="004031F3">
            <w:pPr>
              <w:rPr>
                <w:rFonts w:ascii="Calibri" w:hAnsi="Calibri" w:cs="Calibri"/>
                <w:sz w:val="20"/>
              </w:rPr>
            </w:pPr>
            <w:r w:rsidRPr="00B964BB">
              <w:rPr>
                <w:rFonts w:ascii="Calibri" w:hAnsi="Calibri" w:cs="Calibri"/>
                <w:sz w:val="20"/>
              </w:rPr>
              <w:t>Bufo bufo</w:t>
            </w:r>
          </w:p>
        </w:tc>
        <w:tc>
          <w:tcPr>
            <w:tcW w:w="1701" w:type="dxa"/>
            <w:tcBorders>
              <w:top w:val="nil"/>
              <w:left w:val="nil"/>
              <w:bottom w:val="single" w:sz="4" w:space="0" w:color="auto"/>
              <w:right w:val="single" w:sz="4" w:space="0" w:color="auto"/>
            </w:tcBorders>
            <w:shd w:val="clear" w:color="auto" w:fill="auto"/>
            <w:noWrap/>
            <w:vAlign w:val="bottom"/>
            <w:hideMark/>
          </w:tcPr>
          <w:p w14:paraId="2F1C5EC7" w14:textId="77777777" w:rsidR="004031F3" w:rsidRPr="00B964BB" w:rsidRDefault="004031F3" w:rsidP="004031F3">
            <w:pPr>
              <w:rPr>
                <w:rFonts w:ascii="Calibri" w:hAnsi="Calibri" w:cs="Calibri"/>
                <w:sz w:val="20"/>
              </w:rPr>
            </w:pPr>
            <w:r w:rsidRPr="00B964BB">
              <w:rPr>
                <w:rFonts w:ascii="Calibri" w:hAnsi="Calibri" w:cs="Calibri"/>
                <w:sz w:val="20"/>
              </w:rPr>
              <w:t>ropucha obecná</w:t>
            </w:r>
          </w:p>
        </w:tc>
        <w:tc>
          <w:tcPr>
            <w:tcW w:w="736" w:type="dxa"/>
            <w:tcBorders>
              <w:top w:val="nil"/>
              <w:left w:val="nil"/>
              <w:bottom w:val="single" w:sz="4" w:space="0" w:color="auto"/>
              <w:right w:val="single" w:sz="4" w:space="0" w:color="auto"/>
            </w:tcBorders>
            <w:shd w:val="clear" w:color="auto" w:fill="auto"/>
            <w:noWrap/>
            <w:vAlign w:val="bottom"/>
            <w:hideMark/>
          </w:tcPr>
          <w:p w14:paraId="6E6CC398" w14:textId="77777777" w:rsidR="004031F3" w:rsidRPr="00B964BB" w:rsidRDefault="004031F3" w:rsidP="004031F3">
            <w:pPr>
              <w:rPr>
                <w:rFonts w:ascii="Calibri" w:hAnsi="Calibri" w:cs="Calibri"/>
                <w:sz w:val="20"/>
              </w:rPr>
            </w:pPr>
            <w:r w:rsidRPr="00B964BB">
              <w:rPr>
                <w:rFonts w:ascii="Calibri" w:hAnsi="Calibri" w:cs="Calibri"/>
                <w:sz w:val="20"/>
              </w:rPr>
              <w:t>Obojživelníci</w:t>
            </w:r>
          </w:p>
        </w:tc>
        <w:tc>
          <w:tcPr>
            <w:tcW w:w="960" w:type="dxa"/>
            <w:tcBorders>
              <w:top w:val="nil"/>
              <w:left w:val="nil"/>
              <w:bottom w:val="single" w:sz="4" w:space="0" w:color="auto"/>
              <w:right w:val="single" w:sz="4" w:space="0" w:color="auto"/>
            </w:tcBorders>
            <w:shd w:val="clear" w:color="auto" w:fill="auto"/>
            <w:noWrap/>
            <w:vAlign w:val="bottom"/>
            <w:hideMark/>
          </w:tcPr>
          <w:p w14:paraId="5D988D1C" w14:textId="77777777" w:rsidR="004031F3" w:rsidRPr="00B964BB" w:rsidRDefault="004031F3" w:rsidP="004031F3">
            <w:pPr>
              <w:rPr>
                <w:rFonts w:ascii="Calibri" w:hAnsi="Calibri" w:cs="Calibri"/>
                <w:sz w:val="20"/>
              </w:rPr>
            </w:pPr>
            <w:r w:rsidRPr="00B964BB">
              <w:rPr>
                <w:rFonts w:ascii="Calibri" w:hAnsi="Calibri" w:cs="Calibri"/>
                <w:sz w:val="20"/>
              </w:rPr>
              <w:t>2021-05</w:t>
            </w:r>
          </w:p>
        </w:tc>
        <w:tc>
          <w:tcPr>
            <w:tcW w:w="2280" w:type="dxa"/>
            <w:tcBorders>
              <w:top w:val="nil"/>
              <w:left w:val="nil"/>
              <w:bottom w:val="single" w:sz="4" w:space="0" w:color="auto"/>
              <w:right w:val="single" w:sz="4" w:space="0" w:color="auto"/>
            </w:tcBorders>
            <w:shd w:val="clear" w:color="auto" w:fill="auto"/>
            <w:noWrap/>
            <w:vAlign w:val="bottom"/>
            <w:hideMark/>
          </w:tcPr>
          <w:p w14:paraId="406A64C8" w14:textId="77777777" w:rsidR="004031F3" w:rsidRPr="00B964BB" w:rsidRDefault="004031F3" w:rsidP="004031F3">
            <w:pPr>
              <w:rPr>
                <w:rFonts w:ascii="Calibri" w:hAnsi="Calibri" w:cs="Calibri"/>
                <w:sz w:val="20"/>
              </w:rPr>
            </w:pPr>
            <w:r w:rsidRPr="00B964BB">
              <w:rPr>
                <w:rFonts w:ascii="Calibri" w:hAnsi="Calibri" w:cs="Calibri"/>
                <w:sz w:val="20"/>
              </w:rPr>
              <w:t>ohrožený</w:t>
            </w:r>
          </w:p>
        </w:tc>
      </w:tr>
      <w:tr w:rsidR="004031F3" w:rsidRPr="00B964BB" w14:paraId="50024D97" w14:textId="77777777" w:rsidTr="004031F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F1454E0" w14:textId="77777777" w:rsidR="004031F3" w:rsidRPr="00B964BB" w:rsidRDefault="004031F3" w:rsidP="004031F3">
            <w:pPr>
              <w:rPr>
                <w:rFonts w:ascii="Calibri" w:hAnsi="Calibri" w:cs="Calibri"/>
                <w:sz w:val="20"/>
              </w:rPr>
            </w:pPr>
            <w:r w:rsidRPr="00B964BB">
              <w:rPr>
                <w:rFonts w:ascii="Calibri" w:hAnsi="Calibri" w:cs="Calibri"/>
                <w:sz w:val="20"/>
              </w:rPr>
              <w:t>51/37</w:t>
            </w:r>
          </w:p>
        </w:tc>
        <w:tc>
          <w:tcPr>
            <w:tcW w:w="1587" w:type="dxa"/>
            <w:tcBorders>
              <w:top w:val="nil"/>
              <w:left w:val="nil"/>
              <w:bottom w:val="single" w:sz="4" w:space="0" w:color="auto"/>
              <w:right w:val="single" w:sz="4" w:space="0" w:color="auto"/>
            </w:tcBorders>
            <w:shd w:val="clear" w:color="auto" w:fill="auto"/>
            <w:noWrap/>
            <w:vAlign w:val="bottom"/>
            <w:hideMark/>
          </w:tcPr>
          <w:p w14:paraId="1A08C2A2" w14:textId="77777777" w:rsidR="004031F3" w:rsidRPr="00B964BB" w:rsidRDefault="004031F3" w:rsidP="004031F3">
            <w:pPr>
              <w:rPr>
                <w:rFonts w:ascii="Calibri" w:hAnsi="Calibri" w:cs="Calibri"/>
                <w:sz w:val="20"/>
              </w:rPr>
            </w:pPr>
            <w:r w:rsidRPr="00B964BB">
              <w:rPr>
                <w:rFonts w:ascii="Calibri" w:hAnsi="Calibri" w:cs="Calibri"/>
                <w:sz w:val="20"/>
              </w:rPr>
              <w:t>Natrix natrix</w:t>
            </w:r>
          </w:p>
        </w:tc>
        <w:tc>
          <w:tcPr>
            <w:tcW w:w="1701" w:type="dxa"/>
            <w:tcBorders>
              <w:top w:val="nil"/>
              <w:left w:val="nil"/>
              <w:bottom w:val="single" w:sz="4" w:space="0" w:color="auto"/>
              <w:right w:val="single" w:sz="4" w:space="0" w:color="auto"/>
            </w:tcBorders>
            <w:shd w:val="clear" w:color="auto" w:fill="auto"/>
            <w:noWrap/>
            <w:vAlign w:val="bottom"/>
            <w:hideMark/>
          </w:tcPr>
          <w:p w14:paraId="5D1F8F9A" w14:textId="77777777" w:rsidR="004031F3" w:rsidRPr="00B964BB" w:rsidRDefault="004031F3" w:rsidP="004031F3">
            <w:pPr>
              <w:rPr>
                <w:rFonts w:ascii="Calibri" w:hAnsi="Calibri" w:cs="Calibri"/>
                <w:sz w:val="20"/>
              </w:rPr>
            </w:pPr>
            <w:r w:rsidRPr="00B964BB">
              <w:rPr>
                <w:rFonts w:ascii="Calibri" w:hAnsi="Calibri" w:cs="Calibri"/>
                <w:sz w:val="20"/>
              </w:rPr>
              <w:t>užovka obojková</w:t>
            </w:r>
          </w:p>
        </w:tc>
        <w:tc>
          <w:tcPr>
            <w:tcW w:w="736" w:type="dxa"/>
            <w:tcBorders>
              <w:top w:val="nil"/>
              <w:left w:val="nil"/>
              <w:bottom w:val="single" w:sz="4" w:space="0" w:color="auto"/>
              <w:right w:val="single" w:sz="4" w:space="0" w:color="auto"/>
            </w:tcBorders>
            <w:shd w:val="clear" w:color="auto" w:fill="auto"/>
            <w:noWrap/>
            <w:vAlign w:val="bottom"/>
            <w:hideMark/>
          </w:tcPr>
          <w:p w14:paraId="1ED4DD1D" w14:textId="77777777" w:rsidR="004031F3" w:rsidRPr="00B964BB" w:rsidRDefault="004031F3" w:rsidP="004031F3">
            <w:pPr>
              <w:rPr>
                <w:rFonts w:ascii="Calibri" w:hAnsi="Calibri" w:cs="Calibri"/>
                <w:sz w:val="20"/>
              </w:rPr>
            </w:pPr>
            <w:r w:rsidRPr="00B964BB">
              <w:rPr>
                <w:rFonts w:ascii="Calibri" w:hAnsi="Calibri" w:cs="Calibri"/>
                <w:sz w:val="20"/>
              </w:rPr>
              <w:t>Plazi</w:t>
            </w:r>
          </w:p>
        </w:tc>
        <w:tc>
          <w:tcPr>
            <w:tcW w:w="960" w:type="dxa"/>
            <w:tcBorders>
              <w:top w:val="nil"/>
              <w:left w:val="nil"/>
              <w:bottom w:val="single" w:sz="4" w:space="0" w:color="auto"/>
              <w:right w:val="single" w:sz="4" w:space="0" w:color="auto"/>
            </w:tcBorders>
            <w:shd w:val="clear" w:color="auto" w:fill="auto"/>
            <w:noWrap/>
            <w:vAlign w:val="bottom"/>
            <w:hideMark/>
          </w:tcPr>
          <w:p w14:paraId="67337707" w14:textId="77777777" w:rsidR="004031F3" w:rsidRPr="00B964BB" w:rsidRDefault="004031F3" w:rsidP="004031F3">
            <w:pPr>
              <w:rPr>
                <w:rFonts w:ascii="Calibri" w:hAnsi="Calibri" w:cs="Calibri"/>
                <w:sz w:val="20"/>
              </w:rPr>
            </w:pPr>
            <w:r w:rsidRPr="00B964BB">
              <w:rPr>
                <w:rFonts w:ascii="Calibri" w:hAnsi="Calibri" w:cs="Calibri"/>
                <w:sz w:val="20"/>
              </w:rPr>
              <w:t>2023-05</w:t>
            </w:r>
          </w:p>
        </w:tc>
        <w:tc>
          <w:tcPr>
            <w:tcW w:w="2280" w:type="dxa"/>
            <w:tcBorders>
              <w:top w:val="nil"/>
              <w:left w:val="nil"/>
              <w:bottom w:val="single" w:sz="4" w:space="0" w:color="auto"/>
              <w:right w:val="single" w:sz="4" w:space="0" w:color="auto"/>
            </w:tcBorders>
            <w:shd w:val="clear" w:color="auto" w:fill="auto"/>
            <w:noWrap/>
            <w:vAlign w:val="bottom"/>
            <w:hideMark/>
          </w:tcPr>
          <w:p w14:paraId="3C6A2B0C" w14:textId="77777777" w:rsidR="004031F3" w:rsidRPr="00B964BB" w:rsidRDefault="004031F3" w:rsidP="004031F3">
            <w:pPr>
              <w:rPr>
                <w:rFonts w:ascii="Calibri" w:hAnsi="Calibri" w:cs="Calibri"/>
                <w:sz w:val="20"/>
              </w:rPr>
            </w:pPr>
            <w:r w:rsidRPr="00B964BB">
              <w:rPr>
                <w:rFonts w:ascii="Calibri" w:hAnsi="Calibri" w:cs="Calibri"/>
                <w:sz w:val="20"/>
              </w:rPr>
              <w:t>ohrožený</w:t>
            </w:r>
          </w:p>
        </w:tc>
      </w:tr>
      <w:tr w:rsidR="004031F3" w:rsidRPr="00B964BB" w14:paraId="38D63EFA" w14:textId="77777777" w:rsidTr="004031F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36778B8" w14:textId="77777777" w:rsidR="004031F3" w:rsidRPr="00B964BB" w:rsidRDefault="004031F3" w:rsidP="004031F3">
            <w:pPr>
              <w:rPr>
                <w:rFonts w:ascii="Calibri" w:hAnsi="Calibri" w:cs="Calibri"/>
                <w:sz w:val="20"/>
              </w:rPr>
            </w:pPr>
            <w:r w:rsidRPr="00B964BB">
              <w:rPr>
                <w:rFonts w:ascii="Calibri" w:hAnsi="Calibri" w:cs="Calibri"/>
                <w:sz w:val="20"/>
              </w:rPr>
              <w:t>51/37</w:t>
            </w:r>
          </w:p>
        </w:tc>
        <w:tc>
          <w:tcPr>
            <w:tcW w:w="1587" w:type="dxa"/>
            <w:tcBorders>
              <w:top w:val="nil"/>
              <w:left w:val="nil"/>
              <w:bottom w:val="single" w:sz="4" w:space="0" w:color="auto"/>
              <w:right w:val="single" w:sz="4" w:space="0" w:color="auto"/>
            </w:tcBorders>
            <w:shd w:val="clear" w:color="auto" w:fill="auto"/>
            <w:noWrap/>
            <w:vAlign w:val="bottom"/>
            <w:hideMark/>
          </w:tcPr>
          <w:p w14:paraId="338EDCAC" w14:textId="77777777" w:rsidR="004031F3" w:rsidRPr="00B964BB" w:rsidRDefault="004031F3" w:rsidP="004031F3">
            <w:pPr>
              <w:rPr>
                <w:rFonts w:ascii="Calibri" w:hAnsi="Calibri" w:cs="Calibri"/>
                <w:sz w:val="20"/>
              </w:rPr>
            </w:pPr>
            <w:r w:rsidRPr="00B964BB">
              <w:rPr>
                <w:rFonts w:ascii="Calibri" w:hAnsi="Calibri" w:cs="Calibri"/>
                <w:sz w:val="20"/>
              </w:rPr>
              <w:t>Vipera berus</w:t>
            </w:r>
          </w:p>
        </w:tc>
        <w:tc>
          <w:tcPr>
            <w:tcW w:w="1701" w:type="dxa"/>
            <w:tcBorders>
              <w:top w:val="nil"/>
              <w:left w:val="nil"/>
              <w:bottom w:val="single" w:sz="4" w:space="0" w:color="auto"/>
              <w:right w:val="single" w:sz="4" w:space="0" w:color="auto"/>
            </w:tcBorders>
            <w:shd w:val="clear" w:color="auto" w:fill="auto"/>
            <w:noWrap/>
            <w:vAlign w:val="bottom"/>
            <w:hideMark/>
          </w:tcPr>
          <w:p w14:paraId="0AB4844F" w14:textId="77777777" w:rsidR="004031F3" w:rsidRPr="00B964BB" w:rsidRDefault="004031F3" w:rsidP="004031F3">
            <w:pPr>
              <w:rPr>
                <w:rFonts w:ascii="Calibri" w:hAnsi="Calibri" w:cs="Calibri"/>
                <w:sz w:val="20"/>
              </w:rPr>
            </w:pPr>
            <w:r w:rsidRPr="00B964BB">
              <w:rPr>
                <w:rFonts w:ascii="Calibri" w:hAnsi="Calibri" w:cs="Calibri"/>
                <w:sz w:val="20"/>
              </w:rPr>
              <w:t>zmije obecná</w:t>
            </w:r>
          </w:p>
        </w:tc>
        <w:tc>
          <w:tcPr>
            <w:tcW w:w="736" w:type="dxa"/>
            <w:tcBorders>
              <w:top w:val="nil"/>
              <w:left w:val="nil"/>
              <w:bottom w:val="single" w:sz="4" w:space="0" w:color="auto"/>
              <w:right w:val="single" w:sz="4" w:space="0" w:color="auto"/>
            </w:tcBorders>
            <w:shd w:val="clear" w:color="auto" w:fill="auto"/>
            <w:noWrap/>
            <w:vAlign w:val="bottom"/>
            <w:hideMark/>
          </w:tcPr>
          <w:p w14:paraId="4A448BA9" w14:textId="77777777" w:rsidR="004031F3" w:rsidRPr="00B964BB" w:rsidRDefault="004031F3" w:rsidP="004031F3">
            <w:pPr>
              <w:rPr>
                <w:rFonts w:ascii="Calibri" w:hAnsi="Calibri" w:cs="Calibri"/>
                <w:sz w:val="20"/>
              </w:rPr>
            </w:pPr>
            <w:r w:rsidRPr="00B964BB">
              <w:rPr>
                <w:rFonts w:ascii="Calibri" w:hAnsi="Calibri" w:cs="Calibri"/>
                <w:sz w:val="20"/>
              </w:rPr>
              <w:t>Plazi</w:t>
            </w:r>
          </w:p>
        </w:tc>
        <w:tc>
          <w:tcPr>
            <w:tcW w:w="960" w:type="dxa"/>
            <w:tcBorders>
              <w:top w:val="nil"/>
              <w:left w:val="nil"/>
              <w:bottom w:val="single" w:sz="4" w:space="0" w:color="auto"/>
              <w:right w:val="single" w:sz="4" w:space="0" w:color="auto"/>
            </w:tcBorders>
            <w:shd w:val="clear" w:color="auto" w:fill="auto"/>
            <w:noWrap/>
            <w:vAlign w:val="bottom"/>
            <w:hideMark/>
          </w:tcPr>
          <w:p w14:paraId="42AEBEBE" w14:textId="77777777" w:rsidR="004031F3" w:rsidRPr="00B964BB" w:rsidRDefault="004031F3" w:rsidP="004031F3">
            <w:pPr>
              <w:rPr>
                <w:rFonts w:ascii="Calibri" w:hAnsi="Calibri" w:cs="Calibri"/>
                <w:sz w:val="20"/>
              </w:rPr>
            </w:pPr>
            <w:r w:rsidRPr="00B964BB">
              <w:rPr>
                <w:rFonts w:ascii="Calibri" w:hAnsi="Calibri" w:cs="Calibri"/>
                <w:sz w:val="20"/>
              </w:rPr>
              <w:t>2020-06</w:t>
            </w:r>
          </w:p>
        </w:tc>
        <w:tc>
          <w:tcPr>
            <w:tcW w:w="2280" w:type="dxa"/>
            <w:tcBorders>
              <w:top w:val="nil"/>
              <w:left w:val="nil"/>
              <w:bottom w:val="single" w:sz="4" w:space="0" w:color="auto"/>
              <w:right w:val="single" w:sz="4" w:space="0" w:color="auto"/>
            </w:tcBorders>
            <w:shd w:val="clear" w:color="auto" w:fill="auto"/>
            <w:noWrap/>
            <w:vAlign w:val="bottom"/>
            <w:hideMark/>
          </w:tcPr>
          <w:p w14:paraId="44D84B86" w14:textId="77777777" w:rsidR="004031F3" w:rsidRPr="00B964BB" w:rsidRDefault="004031F3" w:rsidP="004031F3">
            <w:pPr>
              <w:rPr>
                <w:rFonts w:ascii="Calibri" w:hAnsi="Calibri" w:cs="Calibri"/>
                <w:sz w:val="20"/>
              </w:rPr>
            </w:pPr>
            <w:r w:rsidRPr="00B964BB">
              <w:rPr>
                <w:rFonts w:ascii="Calibri" w:hAnsi="Calibri" w:cs="Calibri"/>
                <w:sz w:val="20"/>
              </w:rPr>
              <w:t>Kriticky ohrožený</w:t>
            </w:r>
          </w:p>
        </w:tc>
      </w:tr>
      <w:tr w:rsidR="004031F3" w:rsidRPr="00B964BB" w14:paraId="2CFAE28B" w14:textId="77777777" w:rsidTr="004031F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E3ADADC" w14:textId="77777777" w:rsidR="004031F3" w:rsidRPr="00B964BB" w:rsidRDefault="004031F3" w:rsidP="004031F3">
            <w:pPr>
              <w:rPr>
                <w:rFonts w:ascii="Calibri" w:hAnsi="Calibri" w:cs="Calibri"/>
                <w:sz w:val="20"/>
              </w:rPr>
            </w:pPr>
            <w:r w:rsidRPr="00B964BB">
              <w:rPr>
                <w:rFonts w:ascii="Calibri" w:hAnsi="Calibri" w:cs="Calibri"/>
                <w:sz w:val="20"/>
              </w:rPr>
              <w:t>51/37</w:t>
            </w:r>
          </w:p>
        </w:tc>
        <w:tc>
          <w:tcPr>
            <w:tcW w:w="1587" w:type="dxa"/>
            <w:tcBorders>
              <w:top w:val="nil"/>
              <w:left w:val="nil"/>
              <w:bottom w:val="single" w:sz="4" w:space="0" w:color="auto"/>
              <w:right w:val="single" w:sz="4" w:space="0" w:color="auto"/>
            </w:tcBorders>
            <w:shd w:val="clear" w:color="auto" w:fill="auto"/>
            <w:noWrap/>
            <w:vAlign w:val="bottom"/>
            <w:hideMark/>
          </w:tcPr>
          <w:p w14:paraId="02EADBD4" w14:textId="77777777" w:rsidR="004031F3" w:rsidRPr="00B964BB" w:rsidRDefault="004031F3" w:rsidP="004031F3">
            <w:pPr>
              <w:rPr>
                <w:rFonts w:ascii="Calibri" w:hAnsi="Calibri" w:cs="Calibri"/>
                <w:sz w:val="20"/>
              </w:rPr>
            </w:pPr>
            <w:r w:rsidRPr="00B964BB">
              <w:rPr>
                <w:rFonts w:ascii="Calibri" w:hAnsi="Calibri" w:cs="Calibri"/>
                <w:sz w:val="20"/>
              </w:rPr>
              <w:t>Lyrurus tetrix</w:t>
            </w:r>
          </w:p>
        </w:tc>
        <w:tc>
          <w:tcPr>
            <w:tcW w:w="1701" w:type="dxa"/>
            <w:tcBorders>
              <w:top w:val="nil"/>
              <w:left w:val="nil"/>
              <w:bottom w:val="single" w:sz="4" w:space="0" w:color="auto"/>
              <w:right w:val="single" w:sz="4" w:space="0" w:color="auto"/>
            </w:tcBorders>
            <w:shd w:val="clear" w:color="auto" w:fill="auto"/>
            <w:noWrap/>
            <w:vAlign w:val="bottom"/>
            <w:hideMark/>
          </w:tcPr>
          <w:p w14:paraId="07000672" w14:textId="77777777" w:rsidR="004031F3" w:rsidRPr="00B964BB" w:rsidRDefault="004031F3" w:rsidP="004031F3">
            <w:pPr>
              <w:rPr>
                <w:rFonts w:ascii="Calibri" w:hAnsi="Calibri" w:cs="Calibri"/>
                <w:sz w:val="20"/>
              </w:rPr>
            </w:pPr>
            <w:r w:rsidRPr="00B964BB">
              <w:rPr>
                <w:rFonts w:ascii="Calibri" w:hAnsi="Calibri" w:cs="Calibri"/>
                <w:sz w:val="20"/>
              </w:rPr>
              <w:t>tetřívek obecný</w:t>
            </w:r>
          </w:p>
        </w:tc>
        <w:tc>
          <w:tcPr>
            <w:tcW w:w="736" w:type="dxa"/>
            <w:tcBorders>
              <w:top w:val="nil"/>
              <w:left w:val="nil"/>
              <w:bottom w:val="single" w:sz="4" w:space="0" w:color="auto"/>
              <w:right w:val="single" w:sz="4" w:space="0" w:color="auto"/>
            </w:tcBorders>
            <w:shd w:val="clear" w:color="auto" w:fill="auto"/>
            <w:noWrap/>
            <w:vAlign w:val="bottom"/>
            <w:hideMark/>
          </w:tcPr>
          <w:p w14:paraId="27040043" w14:textId="77777777" w:rsidR="004031F3" w:rsidRPr="00B964BB" w:rsidRDefault="004031F3" w:rsidP="004031F3">
            <w:pPr>
              <w:rPr>
                <w:rFonts w:ascii="Calibri" w:hAnsi="Calibri" w:cs="Calibri"/>
                <w:sz w:val="20"/>
              </w:rPr>
            </w:pPr>
            <w:r w:rsidRPr="00B964BB">
              <w:rPr>
                <w:rFonts w:ascii="Calibri" w:hAnsi="Calibri" w:cs="Calibri"/>
                <w:sz w:val="20"/>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5F8AC154" w14:textId="77777777" w:rsidR="004031F3" w:rsidRPr="00B964BB" w:rsidRDefault="004031F3" w:rsidP="004031F3">
            <w:pPr>
              <w:rPr>
                <w:rFonts w:ascii="Calibri" w:hAnsi="Calibri" w:cs="Calibri"/>
                <w:sz w:val="20"/>
              </w:rPr>
            </w:pPr>
            <w:r w:rsidRPr="00B964BB">
              <w:rPr>
                <w:rFonts w:ascii="Calibri" w:hAnsi="Calibri" w:cs="Calibri"/>
                <w:sz w:val="20"/>
              </w:rPr>
              <w:t>1991-12</w:t>
            </w:r>
          </w:p>
        </w:tc>
        <w:tc>
          <w:tcPr>
            <w:tcW w:w="2280" w:type="dxa"/>
            <w:tcBorders>
              <w:top w:val="nil"/>
              <w:left w:val="nil"/>
              <w:bottom w:val="single" w:sz="4" w:space="0" w:color="auto"/>
              <w:right w:val="single" w:sz="4" w:space="0" w:color="auto"/>
            </w:tcBorders>
            <w:shd w:val="clear" w:color="auto" w:fill="auto"/>
            <w:noWrap/>
            <w:vAlign w:val="bottom"/>
            <w:hideMark/>
          </w:tcPr>
          <w:p w14:paraId="69278A8B" w14:textId="77777777" w:rsidR="004031F3" w:rsidRPr="00B964BB" w:rsidRDefault="004031F3" w:rsidP="004031F3">
            <w:pPr>
              <w:rPr>
                <w:rFonts w:ascii="Calibri" w:hAnsi="Calibri" w:cs="Calibri"/>
                <w:sz w:val="20"/>
              </w:rPr>
            </w:pPr>
            <w:r w:rsidRPr="00B964BB">
              <w:rPr>
                <w:rFonts w:ascii="Calibri" w:hAnsi="Calibri" w:cs="Calibri"/>
                <w:sz w:val="20"/>
              </w:rPr>
              <w:t>silně ohrožený</w:t>
            </w:r>
          </w:p>
        </w:tc>
      </w:tr>
      <w:tr w:rsidR="004031F3" w:rsidRPr="00B964BB" w14:paraId="21AEF2C7" w14:textId="77777777" w:rsidTr="004031F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D1C57D" w14:textId="77777777" w:rsidR="004031F3" w:rsidRPr="00B964BB" w:rsidRDefault="004031F3" w:rsidP="004031F3">
            <w:pPr>
              <w:rPr>
                <w:rFonts w:ascii="Calibri" w:hAnsi="Calibri" w:cs="Calibri"/>
                <w:sz w:val="20"/>
              </w:rPr>
            </w:pPr>
            <w:r w:rsidRPr="00B964BB">
              <w:rPr>
                <w:rFonts w:ascii="Calibri" w:hAnsi="Calibri" w:cs="Calibri"/>
                <w:sz w:val="20"/>
              </w:rPr>
              <w:t>51/38</w:t>
            </w:r>
          </w:p>
        </w:tc>
        <w:tc>
          <w:tcPr>
            <w:tcW w:w="1587" w:type="dxa"/>
            <w:tcBorders>
              <w:top w:val="nil"/>
              <w:left w:val="nil"/>
              <w:bottom w:val="single" w:sz="4" w:space="0" w:color="auto"/>
              <w:right w:val="single" w:sz="4" w:space="0" w:color="auto"/>
            </w:tcBorders>
            <w:shd w:val="clear" w:color="auto" w:fill="auto"/>
            <w:noWrap/>
            <w:vAlign w:val="bottom"/>
            <w:hideMark/>
          </w:tcPr>
          <w:p w14:paraId="1D9221D5" w14:textId="77777777" w:rsidR="004031F3" w:rsidRPr="00B964BB" w:rsidRDefault="004031F3" w:rsidP="004031F3">
            <w:pPr>
              <w:rPr>
                <w:rFonts w:ascii="Calibri" w:hAnsi="Calibri" w:cs="Calibri"/>
                <w:sz w:val="20"/>
              </w:rPr>
            </w:pPr>
            <w:r w:rsidRPr="00B964BB">
              <w:rPr>
                <w:rFonts w:ascii="Calibri" w:hAnsi="Calibri" w:cs="Calibri"/>
                <w:sz w:val="20"/>
              </w:rPr>
              <w:t>Lyrurus tetrix</w:t>
            </w:r>
          </w:p>
        </w:tc>
        <w:tc>
          <w:tcPr>
            <w:tcW w:w="1701" w:type="dxa"/>
            <w:tcBorders>
              <w:top w:val="nil"/>
              <w:left w:val="nil"/>
              <w:bottom w:val="single" w:sz="4" w:space="0" w:color="auto"/>
              <w:right w:val="single" w:sz="4" w:space="0" w:color="auto"/>
            </w:tcBorders>
            <w:shd w:val="clear" w:color="auto" w:fill="auto"/>
            <w:noWrap/>
            <w:vAlign w:val="bottom"/>
            <w:hideMark/>
          </w:tcPr>
          <w:p w14:paraId="0A289E8E" w14:textId="77777777" w:rsidR="004031F3" w:rsidRPr="00B964BB" w:rsidRDefault="004031F3" w:rsidP="004031F3">
            <w:pPr>
              <w:rPr>
                <w:rFonts w:ascii="Calibri" w:hAnsi="Calibri" w:cs="Calibri"/>
                <w:sz w:val="20"/>
              </w:rPr>
            </w:pPr>
            <w:r w:rsidRPr="00B964BB">
              <w:rPr>
                <w:rFonts w:ascii="Calibri" w:hAnsi="Calibri" w:cs="Calibri"/>
                <w:sz w:val="20"/>
              </w:rPr>
              <w:t>tetřívek obecný</w:t>
            </w:r>
          </w:p>
        </w:tc>
        <w:tc>
          <w:tcPr>
            <w:tcW w:w="736" w:type="dxa"/>
            <w:tcBorders>
              <w:top w:val="nil"/>
              <w:left w:val="nil"/>
              <w:bottom w:val="single" w:sz="4" w:space="0" w:color="auto"/>
              <w:right w:val="single" w:sz="4" w:space="0" w:color="auto"/>
            </w:tcBorders>
            <w:shd w:val="clear" w:color="auto" w:fill="auto"/>
            <w:noWrap/>
            <w:vAlign w:val="bottom"/>
            <w:hideMark/>
          </w:tcPr>
          <w:p w14:paraId="53576D93" w14:textId="77777777" w:rsidR="004031F3" w:rsidRPr="00B964BB" w:rsidRDefault="004031F3" w:rsidP="004031F3">
            <w:pPr>
              <w:rPr>
                <w:rFonts w:ascii="Calibri" w:hAnsi="Calibri" w:cs="Calibri"/>
                <w:sz w:val="20"/>
              </w:rPr>
            </w:pPr>
            <w:r w:rsidRPr="00B964BB">
              <w:rPr>
                <w:rFonts w:ascii="Calibri" w:hAnsi="Calibri" w:cs="Calibri"/>
                <w:sz w:val="20"/>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5C137EE3" w14:textId="77777777" w:rsidR="004031F3" w:rsidRPr="00B964BB" w:rsidRDefault="004031F3" w:rsidP="004031F3">
            <w:pPr>
              <w:rPr>
                <w:rFonts w:ascii="Calibri" w:hAnsi="Calibri" w:cs="Calibri"/>
                <w:sz w:val="20"/>
              </w:rPr>
            </w:pPr>
            <w:r w:rsidRPr="00B964BB">
              <w:rPr>
                <w:rFonts w:ascii="Calibri" w:hAnsi="Calibri" w:cs="Calibri"/>
                <w:sz w:val="20"/>
              </w:rPr>
              <w:t>1988-01</w:t>
            </w:r>
          </w:p>
        </w:tc>
        <w:tc>
          <w:tcPr>
            <w:tcW w:w="2280" w:type="dxa"/>
            <w:tcBorders>
              <w:top w:val="nil"/>
              <w:left w:val="nil"/>
              <w:bottom w:val="single" w:sz="4" w:space="0" w:color="auto"/>
              <w:right w:val="single" w:sz="4" w:space="0" w:color="auto"/>
            </w:tcBorders>
            <w:shd w:val="clear" w:color="auto" w:fill="auto"/>
            <w:noWrap/>
            <w:vAlign w:val="bottom"/>
            <w:hideMark/>
          </w:tcPr>
          <w:p w14:paraId="72F7A62D" w14:textId="77777777" w:rsidR="004031F3" w:rsidRPr="00B964BB" w:rsidRDefault="004031F3" w:rsidP="004031F3">
            <w:pPr>
              <w:rPr>
                <w:rFonts w:ascii="Calibri" w:hAnsi="Calibri" w:cs="Calibri"/>
                <w:sz w:val="20"/>
              </w:rPr>
            </w:pPr>
            <w:r w:rsidRPr="00B964BB">
              <w:rPr>
                <w:rFonts w:ascii="Calibri" w:hAnsi="Calibri" w:cs="Calibri"/>
                <w:sz w:val="20"/>
              </w:rPr>
              <w:t>silně ohrožený</w:t>
            </w:r>
          </w:p>
        </w:tc>
      </w:tr>
    </w:tbl>
    <w:p w14:paraId="602AB03E" w14:textId="77777777" w:rsidR="00C176C5" w:rsidRPr="008D381C" w:rsidRDefault="00C176C5" w:rsidP="00C15468">
      <w:pPr>
        <w:jc w:val="center"/>
        <w:rPr>
          <w:rFonts w:asciiTheme="minorHAnsi" w:hAnsiTheme="minorHAnsi" w:cstheme="minorHAnsi"/>
          <w:sz w:val="20"/>
        </w:rPr>
      </w:pPr>
    </w:p>
    <w:p w14:paraId="7643F5F7" w14:textId="4EE5481E" w:rsidR="00C176C5" w:rsidRPr="00B964BB" w:rsidRDefault="00077583" w:rsidP="008D381C">
      <w:pPr>
        <w:pStyle w:val="Odstavecseseznamem"/>
        <w:numPr>
          <w:ilvl w:val="0"/>
          <w:numId w:val="3"/>
        </w:numPr>
        <w:jc w:val="both"/>
        <w:rPr>
          <w:rFonts w:asciiTheme="minorHAnsi" w:hAnsiTheme="minorHAnsi" w:cstheme="minorHAnsi"/>
          <w:b/>
          <w:sz w:val="20"/>
        </w:rPr>
      </w:pPr>
      <w:r w:rsidRPr="004B17CC">
        <w:rPr>
          <w:rFonts w:asciiTheme="minorHAnsi" w:hAnsiTheme="minorHAnsi" w:cstheme="minorHAnsi"/>
          <w:b/>
          <w:sz w:val="20"/>
        </w:rPr>
        <w:t>Kdy byly tyto chráněné druhy zdokumentovány</w:t>
      </w:r>
      <w:r w:rsidRPr="00B964BB">
        <w:rPr>
          <w:rFonts w:asciiTheme="minorHAnsi" w:hAnsiTheme="minorHAnsi" w:cstheme="minorHAnsi"/>
          <w:b/>
          <w:sz w:val="20"/>
        </w:rPr>
        <w:t>, v jakém období, na základě jakých pozorování či průzkumů byla jejich přítomnost zjištěna</w:t>
      </w:r>
      <w:r w:rsidR="008D381C" w:rsidRPr="00B964BB">
        <w:rPr>
          <w:rFonts w:asciiTheme="minorHAnsi" w:hAnsiTheme="minorHAnsi" w:cstheme="minorHAnsi"/>
          <w:b/>
          <w:sz w:val="20"/>
        </w:rPr>
        <w:t>?</w:t>
      </w:r>
    </w:p>
    <w:p w14:paraId="401B26D5" w14:textId="77777777" w:rsidR="00852C58" w:rsidRPr="008D381C" w:rsidRDefault="00852C58" w:rsidP="008D381C">
      <w:pPr>
        <w:ind w:left="360"/>
        <w:jc w:val="both"/>
        <w:rPr>
          <w:rFonts w:asciiTheme="minorHAnsi" w:hAnsiTheme="minorHAnsi" w:cstheme="minorHAnsi"/>
          <w:sz w:val="20"/>
        </w:rPr>
      </w:pPr>
    </w:p>
    <w:p w14:paraId="2B086303" w14:textId="74A71343" w:rsidR="00852C58"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V tabul</w:t>
      </w:r>
      <w:r w:rsidR="008F0998" w:rsidRPr="008D381C">
        <w:rPr>
          <w:rFonts w:asciiTheme="minorHAnsi" w:hAnsiTheme="minorHAnsi" w:cstheme="minorHAnsi"/>
          <w:sz w:val="20"/>
        </w:rPr>
        <w:t>c</w:t>
      </w:r>
      <w:r w:rsidRPr="008D381C">
        <w:rPr>
          <w:rFonts w:asciiTheme="minorHAnsi" w:hAnsiTheme="minorHAnsi" w:cstheme="minorHAnsi"/>
          <w:sz w:val="20"/>
        </w:rPr>
        <w:t>e výše je uveden poslední záznam (rok a měsíc) výskytu zvláště chráněného druhu.</w:t>
      </w:r>
      <w:r w:rsidR="00851BD1">
        <w:rPr>
          <w:rFonts w:asciiTheme="minorHAnsi" w:hAnsiTheme="minorHAnsi" w:cstheme="minorHAnsi"/>
          <w:sz w:val="20"/>
        </w:rPr>
        <w:t xml:space="preserve"> V případě tetřívka obecného se jedná o historické záznamy, které zpracoval v roce 2021 Aleš Vondrka.</w:t>
      </w:r>
      <w:r w:rsidR="00B964BB">
        <w:rPr>
          <w:rFonts w:asciiTheme="minorHAnsi" w:hAnsiTheme="minorHAnsi" w:cstheme="minorHAnsi"/>
          <w:sz w:val="20"/>
        </w:rPr>
        <w:t xml:space="preserve"> V případě obojživelníků a plazů je uveden zdroj: </w:t>
      </w:r>
      <w:r w:rsidR="00B964BB" w:rsidRPr="00B964BB">
        <w:rPr>
          <w:rFonts w:asciiTheme="minorHAnsi" w:hAnsiTheme="minorHAnsi" w:cstheme="minorHAnsi"/>
          <w:sz w:val="20"/>
        </w:rPr>
        <w:t xml:space="preserve">iNaturalist </w:t>
      </w:r>
      <w:r w:rsidR="00B964BB">
        <w:rPr>
          <w:rFonts w:asciiTheme="minorHAnsi" w:hAnsiTheme="minorHAnsi" w:cstheme="minorHAnsi"/>
          <w:sz w:val="20"/>
        </w:rPr>
        <w:t>. (</w:t>
      </w:r>
      <w:r w:rsidR="00B964BB" w:rsidRPr="00B964BB">
        <w:rPr>
          <w:rFonts w:asciiTheme="minorHAnsi" w:hAnsiTheme="minorHAnsi" w:cstheme="minorHAnsi"/>
          <w:sz w:val="20"/>
        </w:rPr>
        <w:t>Data ČR 2020</w:t>
      </w:r>
      <w:r w:rsidR="00B964BB">
        <w:rPr>
          <w:rFonts w:asciiTheme="minorHAnsi" w:hAnsiTheme="minorHAnsi" w:cstheme="minorHAnsi"/>
          <w:sz w:val="20"/>
        </w:rPr>
        <w:t xml:space="preserve"> – 2023)</w:t>
      </w:r>
      <w:r w:rsidR="00B964BB" w:rsidRPr="00B964BB">
        <w:rPr>
          <w:rFonts w:asciiTheme="minorHAnsi" w:hAnsiTheme="minorHAnsi" w:cstheme="minorHAnsi"/>
          <w:sz w:val="20"/>
        </w:rPr>
        <w:t xml:space="preserve"> </w:t>
      </w:r>
      <w:r w:rsidR="00B964BB">
        <w:rPr>
          <w:rFonts w:asciiTheme="minorHAnsi" w:hAnsiTheme="minorHAnsi" w:cstheme="minorHAnsi"/>
          <w:sz w:val="20"/>
        </w:rPr>
        <w:t>(</w:t>
      </w:r>
      <w:r w:rsidR="00B964BB" w:rsidRPr="00B964BB">
        <w:rPr>
          <w:rFonts w:asciiTheme="minorHAnsi" w:hAnsiTheme="minorHAnsi" w:cstheme="minorHAnsi"/>
          <w:sz w:val="20"/>
        </w:rPr>
        <w:t>iNaturalist.com).</w:t>
      </w:r>
    </w:p>
    <w:p w14:paraId="3C26A9D8" w14:textId="77777777" w:rsidR="00C176C5" w:rsidRPr="008D381C" w:rsidRDefault="00C176C5" w:rsidP="008D381C">
      <w:pPr>
        <w:jc w:val="both"/>
        <w:rPr>
          <w:rFonts w:asciiTheme="minorHAnsi" w:hAnsiTheme="minorHAnsi" w:cstheme="minorHAnsi"/>
          <w:sz w:val="20"/>
        </w:rPr>
      </w:pPr>
    </w:p>
    <w:p w14:paraId="0B54E420" w14:textId="76A16D39" w:rsidR="00C176C5" w:rsidRPr="008D381C" w:rsidRDefault="00852C58"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Kým a kdy byly tyto druhy zapsány do evidence chráněných druhů a v jakém registru jsou evidovány.</w:t>
      </w:r>
    </w:p>
    <w:p w14:paraId="7DC404DA" w14:textId="77777777" w:rsidR="00852C58" w:rsidRPr="008D381C" w:rsidRDefault="00852C58" w:rsidP="008D381C">
      <w:pPr>
        <w:ind w:left="360"/>
        <w:jc w:val="both"/>
        <w:rPr>
          <w:rFonts w:asciiTheme="minorHAnsi" w:hAnsiTheme="minorHAnsi" w:cstheme="minorHAnsi"/>
          <w:sz w:val="20"/>
        </w:rPr>
      </w:pPr>
    </w:p>
    <w:p w14:paraId="4E7ED2DB" w14:textId="40E28EE5" w:rsidR="0073424B"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Tzv. zvláště chráněné druhy rostlin a živočichů byly zařazeny do Seznamu zvláště chráněných rostlin a živočichů podle § 56 odst. 1 a 2 zákona č. 114/1992 Sb., o ochraně přírody a krajiny, v platném znění.</w:t>
      </w:r>
      <w:r w:rsidR="0073424B" w:rsidRPr="008D381C">
        <w:rPr>
          <w:rFonts w:asciiTheme="minorHAnsi" w:hAnsiTheme="minorHAnsi" w:cstheme="minorHAnsi"/>
          <w:sz w:val="20"/>
        </w:rPr>
        <w:t xml:space="preserve"> Seznam je uveden v příloze vyhlášky č. 395/1992 Sb. Vyhláška ministerstva životního prostředí České republiky, kterou se provádějí některá ustanovení zákona České národní rady č. 114/1992 Sb., o ochraně přírody a krajiny. Vyhlášku a seznam připravilo Ministerstvo životního prostředí. Tato vyhláška nabyla účinnosti 13. srpna 1992.</w:t>
      </w:r>
    </w:p>
    <w:p w14:paraId="5C13D388" w14:textId="77777777" w:rsidR="009D445B" w:rsidRDefault="0073424B" w:rsidP="009D445B">
      <w:pPr>
        <w:pStyle w:val="para"/>
        <w:numPr>
          <w:ilvl w:val="0"/>
          <w:numId w:val="3"/>
        </w:numPr>
        <w:jc w:val="both"/>
        <w:rPr>
          <w:rFonts w:asciiTheme="minorHAnsi" w:hAnsiTheme="minorHAnsi" w:cstheme="minorHAnsi"/>
          <w:sz w:val="20"/>
          <w:szCs w:val="20"/>
        </w:rPr>
      </w:pPr>
      <w:r w:rsidRPr="009D445B">
        <w:rPr>
          <w:rFonts w:asciiTheme="minorHAnsi" w:hAnsiTheme="minorHAnsi" w:cstheme="minorHAnsi"/>
          <w:b/>
          <w:sz w:val="20"/>
          <w:szCs w:val="20"/>
        </w:rPr>
        <w:t>V jaké chráněné zóně se uvedené parcely nacházejí a jaké důsledky pro ochranu přírody to pro dané území přináší</w:t>
      </w:r>
      <w:r w:rsidR="00E90611" w:rsidRPr="009D445B">
        <w:rPr>
          <w:rFonts w:asciiTheme="minorHAnsi" w:hAnsiTheme="minorHAnsi" w:cstheme="minorHAnsi"/>
          <w:b/>
          <w:sz w:val="20"/>
          <w:szCs w:val="20"/>
        </w:rPr>
        <w:t>?</w:t>
      </w:r>
      <w:r w:rsidR="00B50859" w:rsidRPr="008D381C">
        <w:rPr>
          <w:rFonts w:asciiTheme="minorHAnsi" w:hAnsiTheme="minorHAnsi" w:cstheme="minorHAnsi"/>
          <w:sz w:val="20"/>
          <w:szCs w:val="20"/>
        </w:rPr>
        <w:t xml:space="preserve"> </w:t>
      </w:r>
    </w:p>
    <w:p w14:paraId="76254C82" w14:textId="7E26FB9B" w:rsidR="001A2C3E" w:rsidRPr="009D445B" w:rsidRDefault="00C15468" w:rsidP="009D445B">
      <w:pPr>
        <w:pStyle w:val="para"/>
        <w:ind w:left="360"/>
        <w:jc w:val="both"/>
        <w:rPr>
          <w:rFonts w:asciiTheme="minorHAnsi" w:hAnsiTheme="minorHAnsi" w:cstheme="minorHAnsi"/>
          <w:sz w:val="20"/>
          <w:szCs w:val="20"/>
        </w:rPr>
      </w:pPr>
      <w:r>
        <w:rPr>
          <w:rFonts w:asciiTheme="minorHAnsi" w:hAnsiTheme="minorHAnsi" w:cstheme="minorHAnsi"/>
          <w:sz w:val="20"/>
          <w:szCs w:val="20"/>
        </w:rPr>
        <w:t>S</w:t>
      </w:r>
      <w:r w:rsidR="00B50859" w:rsidRPr="009D445B">
        <w:rPr>
          <w:rFonts w:asciiTheme="minorHAnsi" w:hAnsiTheme="minorHAnsi" w:cstheme="minorHAnsi"/>
          <w:sz w:val="20"/>
          <w:szCs w:val="20"/>
        </w:rPr>
        <w:t xml:space="preserve">eznam uvedených pozemků je </w:t>
      </w:r>
      <w:r>
        <w:rPr>
          <w:rFonts w:asciiTheme="minorHAnsi" w:hAnsiTheme="minorHAnsi" w:cstheme="minorHAnsi"/>
          <w:sz w:val="20"/>
          <w:szCs w:val="20"/>
        </w:rPr>
        <w:t xml:space="preserve">v </w:t>
      </w:r>
      <w:r w:rsidR="00B50859" w:rsidRPr="009D445B">
        <w:rPr>
          <w:rFonts w:asciiTheme="minorHAnsi" w:hAnsiTheme="minorHAnsi" w:cstheme="minorHAnsi"/>
          <w:sz w:val="20"/>
          <w:szCs w:val="20"/>
        </w:rPr>
        <w:t>překryv</w:t>
      </w:r>
      <w:r>
        <w:rPr>
          <w:rFonts w:asciiTheme="minorHAnsi" w:hAnsiTheme="minorHAnsi" w:cstheme="minorHAnsi"/>
          <w:sz w:val="20"/>
          <w:szCs w:val="20"/>
        </w:rPr>
        <w:t>u</w:t>
      </w:r>
      <w:r w:rsidR="00B50859" w:rsidRPr="009D445B">
        <w:rPr>
          <w:rFonts w:asciiTheme="minorHAnsi" w:hAnsiTheme="minorHAnsi" w:cstheme="minorHAnsi"/>
          <w:sz w:val="20"/>
          <w:szCs w:val="20"/>
        </w:rPr>
        <w:t xml:space="preserve"> </w:t>
      </w:r>
      <w:r>
        <w:rPr>
          <w:rFonts w:asciiTheme="minorHAnsi" w:hAnsiTheme="minorHAnsi" w:cstheme="minorHAnsi"/>
          <w:sz w:val="20"/>
          <w:szCs w:val="20"/>
        </w:rPr>
        <w:t xml:space="preserve">s </w:t>
      </w:r>
      <w:r w:rsidR="00B50859" w:rsidRPr="009D445B">
        <w:rPr>
          <w:rFonts w:asciiTheme="minorHAnsi" w:hAnsiTheme="minorHAnsi" w:cstheme="minorHAnsi"/>
          <w:sz w:val="20"/>
          <w:szCs w:val="20"/>
        </w:rPr>
        <w:t xml:space="preserve">druhou </w:t>
      </w:r>
      <w:r w:rsidR="004B17CC">
        <w:rPr>
          <w:rFonts w:asciiTheme="minorHAnsi" w:hAnsiTheme="minorHAnsi" w:cstheme="minorHAnsi"/>
          <w:sz w:val="20"/>
          <w:szCs w:val="20"/>
        </w:rPr>
        <w:t xml:space="preserve">a třetí </w:t>
      </w:r>
      <w:r w:rsidR="00B50859" w:rsidRPr="009D445B">
        <w:rPr>
          <w:rFonts w:asciiTheme="minorHAnsi" w:hAnsiTheme="minorHAnsi" w:cstheme="minorHAnsi"/>
          <w:sz w:val="20"/>
          <w:szCs w:val="20"/>
        </w:rPr>
        <w:t xml:space="preserve">zónou CHKO Šumava. </w:t>
      </w:r>
      <w:r w:rsidR="008F0998" w:rsidRPr="009D445B">
        <w:rPr>
          <w:rFonts w:asciiTheme="minorHAnsi" w:hAnsiTheme="minorHAnsi" w:cstheme="minorHAnsi"/>
          <w:sz w:val="20"/>
          <w:szCs w:val="20"/>
        </w:rPr>
        <w:t>Na území CHKO platí pravidla uvedená v § 25 a 26</w:t>
      </w:r>
      <w:r w:rsidR="001A2C3E" w:rsidRPr="009D445B">
        <w:rPr>
          <w:rFonts w:asciiTheme="minorHAnsi" w:hAnsiTheme="minorHAnsi" w:cstheme="minorHAnsi"/>
          <w:sz w:val="20"/>
          <w:szCs w:val="20"/>
        </w:rPr>
        <w:t xml:space="preserve"> zákona o ochraně přírody č. 114/1992 Sb. </w:t>
      </w:r>
      <w:r w:rsidR="004B17CC">
        <w:rPr>
          <w:rFonts w:asciiTheme="minorHAnsi" w:hAnsiTheme="minorHAnsi" w:cstheme="minorHAnsi"/>
          <w:sz w:val="20"/>
          <w:szCs w:val="20"/>
        </w:rPr>
        <w:t>Podrobnější přehled je uveden v tabulce níže.</w:t>
      </w:r>
    </w:p>
    <w:p w14:paraId="649B3841" w14:textId="4B503B1D"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25</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Chráněné krajinné oblasti</w:t>
      </w:r>
      <w:r w:rsidR="009D445B">
        <w:rPr>
          <w:rFonts w:asciiTheme="minorHAnsi" w:hAnsiTheme="minorHAnsi" w:cstheme="minorHAnsi"/>
          <w:sz w:val="20"/>
          <w:szCs w:val="20"/>
        </w:rPr>
        <w:t xml:space="preserve"> - </w:t>
      </w:r>
      <w:r w:rsidRPr="008D381C">
        <w:rPr>
          <w:rStyle w:val="PromnnHTML"/>
          <w:rFonts w:asciiTheme="minorHAnsi" w:hAnsiTheme="minorHAnsi" w:cstheme="minorHAnsi"/>
          <w:sz w:val="20"/>
          <w:szCs w:val="20"/>
        </w:rPr>
        <w:t xml:space="preserve"> (2)</w:t>
      </w:r>
      <w:r w:rsidRPr="008D381C">
        <w:rPr>
          <w:rFonts w:asciiTheme="minorHAnsi" w:hAnsiTheme="minorHAnsi" w:cstheme="minorHAnsi"/>
          <w:sz w:val="20"/>
          <w:szCs w:val="20"/>
        </w:rPr>
        <w:t xml:space="preserve"> Hospodářské využívání těchto území se provádí podle zón odstupňované ochrany tak, aby se udržoval a zlepšoval jejich přírodní stav a byly zachovány a vytvářeny optimální ekologické funkce těchto území. Rekreační využití je přípustné, pokud nepoškozuje přírodní hodnoty chráněných krajinných oblastí.</w:t>
      </w:r>
    </w:p>
    <w:p w14:paraId="48DFAE3E" w14:textId="11393EC5"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lastRenderedPageBreak/>
        <w:t>§ 26</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Základní ochranné podmínky chráněných krajinných oblastí</w:t>
      </w:r>
    </w:p>
    <w:p w14:paraId="482C56B1"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(1)</w:t>
      </w:r>
      <w:r w:rsidRPr="008D381C">
        <w:rPr>
          <w:rFonts w:asciiTheme="minorHAnsi" w:hAnsiTheme="minorHAnsi" w:cstheme="minorHAnsi"/>
          <w:sz w:val="20"/>
          <w:szCs w:val="20"/>
        </w:rPr>
        <w:t xml:space="preserve"> Na celém území chráněných krajinných oblastí je zakázáno</w:t>
      </w:r>
    </w:p>
    <w:p w14:paraId="680699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zneškodňovat odpady mimo místa vyhrazená se souhlasem orgánu ochrany přírody,</w:t>
      </w:r>
    </w:p>
    <w:p w14:paraId="6046E4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tábořit a rozdělávat ohně mimo zastavěná území obcí a místa vyhrazená orgánem ochrany přírody,</w:t>
      </w:r>
    </w:p>
    <w:p w14:paraId="1AAF4D7C"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vjíždět a setrvávat s motorovými vozidly a obytnými přívěsy mimo silnice a místní komunikace a místa vyhrazená se souhlasem orgánu ochrany přírody, kromě vjezdu a setrvávání vozidel orgánů státní správy, vozidel potřebných pro lesní a zemědělské hospodaření, obranu státu a ochranu státních hranic, požární ochranu a zdravotní a veterinární službu,</w:t>
      </w:r>
    </w:p>
    <w:p w14:paraId="523C468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povolovat nebo uskutečňovat záměrné rozšiřování nepůvodních druhů rostlin a živočichů a cizích a místně se nevyskytujících druhů v akvakultuře,</w:t>
      </w:r>
    </w:p>
    <w:p w14:paraId="6D6B1AAF"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používat otrávených návnad při výkonu práva myslivosti,</w:t>
      </w:r>
    </w:p>
    <w:p w14:paraId="40EBA3C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f)</w:t>
      </w:r>
      <w:r w:rsidRPr="008D381C">
        <w:rPr>
          <w:rFonts w:asciiTheme="minorHAnsi" w:hAnsiTheme="minorHAnsi" w:cstheme="minorHAnsi"/>
          <w:sz w:val="20"/>
          <w:szCs w:val="20"/>
        </w:rPr>
        <w:t xml:space="preserve"> stavět nové dálnice, sídelní útvary a plavební kanály,</w:t>
      </w:r>
    </w:p>
    <w:p w14:paraId="2AF630CE"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g)</w:t>
      </w:r>
      <w:r w:rsidRPr="008D381C">
        <w:rPr>
          <w:rFonts w:asciiTheme="minorHAnsi" w:hAnsiTheme="minorHAnsi" w:cstheme="minorHAnsi"/>
          <w:sz w:val="20"/>
          <w:szCs w:val="20"/>
        </w:rPr>
        <w:t xml:space="preserve"> pořádat automobilové a motocyklové soutěže,</w:t>
      </w:r>
    </w:p>
    <w:p w14:paraId="41BB14D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h)</w:t>
      </w:r>
      <w:r w:rsidRPr="008D381C">
        <w:rPr>
          <w:rFonts w:asciiTheme="minorHAnsi" w:hAnsiTheme="minorHAnsi" w:cstheme="minorHAnsi"/>
          <w:sz w:val="20"/>
          <w:szCs w:val="20"/>
        </w:rPr>
        <w:t xml:space="preserve"> provádět chemický posyp cest,</w:t>
      </w:r>
    </w:p>
    <w:p w14:paraId="411A88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i)</w:t>
      </w:r>
      <w:r w:rsidRPr="008D381C">
        <w:rPr>
          <w:rFonts w:asciiTheme="minorHAnsi" w:hAnsiTheme="minorHAnsi" w:cstheme="minorHAnsi"/>
          <w:sz w:val="20"/>
          <w:szCs w:val="20"/>
        </w:rPr>
        <w:t xml:space="preserve"> měnit dochované přírodní prostředí v rozporu s bližšími podmínkami ochrany chráněné krajinné oblasti.</w:t>
      </w:r>
    </w:p>
    <w:p w14:paraId="31FE98A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(2)</w:t>
      </w:r>
      <w:r w:rsidRPr="008D381C">
        <w:rPr>
          <w:rFonts w:asciiTheme="minorHAnsi" w:hAnsiTheme="minorHAnsi" w:cstheme="minorHAnsi"/>
          <w:sz w:val="20"/>
          <w:szCs w:val="20"/>
        </w:rPr>
        <w:t xml:space="preserve"> Na území první zóny chráněné krajinné oblasti je dále zakázáno</w:t>
      </w:r>
    </w:p>
    <w:p w14:paraId="0F3429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povolovat nebo provádět nové stavby,</w:t>
      </w:r>
    </w:p>
    <w:p w14:paraId="5F1F2E27"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povolovat a měnit využití území,</w:t>
      </w:r>
    </w:p>
    <w:p w14:paraId="4A3A66F5"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měnit současnou skladbu a plochy kultur, nevyplývá-li změna z plánu péče o chráněnou krajinnou oblast,</w:t>
      </w:r>
    </w:p>
    <w:p w14:paraId="3D8CA836"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hnojit pozemky, používat kejdu, silážní šťávy a ostatní tekuté odpady,</w:t>
      </w:r>
    </w:p>
    <w:p w14:paraId="581DE5F9"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těžit nerosty a humolity.</w:t>
      </w:r>
    </w:p>
    <w:p w14:paraId="0E0C70C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(3)</w:t>
      </w:r>
      <w:r w:rsidRPr="008D381C">
        <w:rPr>
          <w:rFonts w:asciiTheme="minorHAnsi" w:hAnsiTheme="minorHAnsi" w:cstheme="minorHAnsi"/>
          <w:sz w:val="20"/>
          <w:szCs w:val="20"/>
        </w:rPr>
        <w:t xml:space="preserve"> Na území první a druhé zóny chráněné krajinné oblasti je dále zakázáno</w:t>
      </w:r>
    </w:p>
    <w:p w14:paraId="0E503F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hospodařit na pozemcích mimo zastavěná území obcí způsobem vyžadujícím intenzivní technologie, zejména prostředky a činnosti, které mohou způsobit podstatné změny v biologické rozmanitosti, struktuře a funkci ekosystémů anebo nevratně poškozovat půdní povrch, používat biocidy, měnit vodní režim či provádět terénní úpravy značného rozsahu,</w:t>
      </w:r>
    </w:p>
    <w:p w14:paraId="37940E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zavádět intenzivní chovy zvěře, například obory, farmové chovy, bažantnice,</w:t>
      </w:r>
    </w:p>
    <w:p w14:paraId="45F04E47" w14:textId="311F57A1" w:rsidR="001A2C3E"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pořádat soutěže na jízdních kolech mimo silnice, místní komunikace a místa vyhrazená se souhlasem orgánu ochrany přírody.</w:t>
      </w:r>
    </w:p>
    <w:p w14:paraId="1A7195EE" w14:textId="12918828" w:rsidR="00092ABF" w:rsidRDefault="00092ABF" w:rsidP="008D381C">
      <w:pPr>
        <w:pStyle w:val="l5"/>
        <w:jc w:val="both"/>
        <w:rPr>
          <w:rFonts w:asciiTheme="minorHAnsi" w:hAnsiTheme="minorHAnsi" w:cstheme="minorHAnsi"/>
          <w:sz w:val="20"/>
          <w:szCs w:val="20"/>
        </w:rPr>
      </w:pPr>
    </w:p>
    <w:p w14:paraId="74211EF3" w14:textId="77777777" w:rsidR="00092ABF" w:rsidRDefault="00092ABF" w:rsidP="008D381C">
      <w:pPr>
        <w:pStyle w:val="l5"/>
        <w:jc w:val="both"/>
        <w:rPr>
          <w:rFonts w:asciiTheme="minorHAnsi" w:hAnsiTheme="minorHAnsi" w:cstheme="minorHAnsi"/>
          <w:sz w:val="20"/>
          <w:szCs w:val="20"/>
        </w:rPr>
      </w:pPr>
      <w:bookmarkStart w:id="0" w:name="_GoBack"/>
      <w:bookmarkEnd w:id="0"/>
    </w:p>
    <w:tbl>
      <w:tblPr>
        <w:tblW w:w="58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06"/>
        <w:gridCol w:w="1741"/>
        <w:gridCol w:w="942"/>
        <w:gridCol w:w="1715"/>
        <w:gridCol w:w="1430"/>
      </w:tblGrid>
      <w:tr w:rsidR="004031F3" w:rsidRPr="00B964BB" w14:paraId="3E04D048" w14:textId="77777777" w:rsidTr="004031F3">
        <w:trPr>
          <w:trHeight w:val="300"/>
          <w:jc w:val="center"/>
        </w:trPr>
        <w:tc>
          <w:tcPr>
            <w:tcW w:w="806" w:type="dxa"/>
            <w:shd w:val="clear" w:color="000000" w:fill="70AD47"/>
            <w:noWrap/>
            <w:vAlign w:val="bottom"/>
            <w:hideMark/>
          </w:tcPr>
          <w:p w14:paraId="5FEAADBE" w14:textId="77777777" w:rsidR="004031F3" w:rsidRPr="00B964BB" w:rsidRDefault="004031F3" w:rsidP="004031F3">
            <w:pPr>
              <w:rPr>
                <w:rFonts w:ascii="Calibri" w:hAnsi="Calibri" w:cs="Calibri"/>
                <w:b/>
                <w:bCs/>
                <w:sz w:val="20"/>
              </w:rPr>
            </w:pPr>
            <w:r w:rsidRPr="00B964BB">
              <w:rPr>
                <w:rFonts w:ascii="Calibri" w:hAnsi="Calibri" w:cs="Calibri"/>
                <w:b/>
                <w:bCs/>
                <w:sz w:val="20"/>
              </w:rPr>
              <w:lastRenderedPageBreak/>
              <w:t>Číslo parcely</w:t>
            </w:r>
          </w:p>
        </w:tc>
        <w:tc>
          <w:tcPr>
            <w:tcW w:w="1741" w:type="dxa"/>
            <w:shd w:val="clear" w:color="000000" w:fill="70AD47"/>
            <w:noWrap/>
            <w:vAlign w:val="bottom"/>
            <w:hideMark/>
          </w:tcPr>
          <w:p w14:paraId="49183F58" w14:textId="77777777" w:rsidR="004031F3" w:rsidRPr="00B964BB" w:rsidRDefault="004031F3" w:rsidP="004031F3">
            <w:pPr>
              <w:rPr>
                <w:rFonts w:ascii="Calibri" w:hAnsi="Calibri" w:cs="Calibri"/>
                <w:b/>
                <w:bCs/>
                <w:sz w:val="20"/>
              </w:rPr>
            </w:pPr>
            <w:r w:rsidRPr="00B964BB">
              <w:rPr>
                <w:rFonts w:ascii="Calibri" w:hAnsi="Calibri" w:cs="Calibri"/>
                <w:b/>
                <w:bCs/>
                <w:sz w:val="20"/>
              </w:rPr>
              <w:t>Zasažení parcely [%]</w:t>
            </w:r>
          </w:p>
        </w:tc>
        <w:tc>
          <w:tcPr>
            <w:tcW w:w="202" w:type="dxa"/>
            <w:shd w:val="clear" w:color="000000" w:fill="70AD47"/>
            <w:noWrap/>
            <w:vAlign w:val="bottom"/>
            <w:hideMark/>
          </w:tcPr>
          <w:p w14:paraId="1C97B1F8" w14:textId="77777777" w:rsidR="004031F3" w:rsidRPr="00B964BB" w:rsidRDefault="004031F3" w:rsidP="004031F3">
            <w:pPr>
              <w:rPr>
                <w:rFonts w:ascii="Calibri" w:hAnsi="Calibri" w:cs="Calibri"/>
                <w:b/>
                <w:bCs/>
                <w:sz w:val="20"/>
              </w:rPr>
            </w:pPr>
            <w:r w:rsidRPr="00B964BB">
              <w:rPr>
                <w:rFonts w:ascii="Calibri" w:hAnsi="Calibri" w:cs="Calibri"/>
                <w:b/>
                <w:bCs/>
                <w:sz w:val="20"/>
              </w:rPr>
              <w:t>Kategorie</w:t>
            </w:r>
          </w:p>
        </w:tc>
        <w:tc>
          <w:tcPr>
            <w:tcW w:w="1715" w:type="dxa"/>
            <w:shd w:val="clear" w:color="000000" w:fill="70AD47"/>
            <w:noWrap/>
            <w:vAlign w:val="bottom"/>
            <w:hideMark/>
          </w:tcPr>
          <w:p w14:paraId="029333A4" w14:textId="056083AF" w:rsidR="004031F3" w:rsidRPr="00B964BB" w:rsidRDefault="004031F3" w:rsidP="004031F3">
            <w:pPr>
              <w:rPr>
                <w:rFonts w:ascii="Calibri" w:hAnsi="Calibri" w:cs="Calibri"/>
                <w:b/>
                <w:bCs/>
                <w:sz w:val="20"/>
              </w:rPr>
            </w:pPr>
            <w:r w:rsidRPr="00B964BB">
              <w:rPr>
                <w:rFonts w:ascii="Calibri" w:hAnsi="Calibri" w:cs="Calibri"/>
                <w:b/>
                <w:bCs/>
                <w:sz w:val="20"/>
              </w:rPr>
              <w:t>Zóna</w:t>
            </w:r>
          </w:p>
        </w:tc>
        <w:tc>
          <w:tcPr>
            <w:tcW w:w="1430" w:type="dxa"/>
            <w:shd w:val="clear" w:color="000000" w:fill="70AD47"/>
            <w:noWrap/>
            <w:vAlign w:val="bottom"/>
            <w:hideMark/>
          </w:tcPr>
          <w:p w14:paraId="6430C510" w14:textId="77777777" w:rsidR="004031F3" w:rsidRPr="00B964BB" w:rsidRDefault="004031F3" w:rsidP="004031F3">
            <w:pPr>
              <w:rPr>
                <w:rFonts w:ascii="Calibri" w:hAnsi="Calibri" w:cs="Calibri"/>
                <w:b/>
                <w:bCs/>
                <w:sz w:val="20"/>
              </w:rPr>
            </w:pPr>
            <w:r w:rsidRPr="00B964BB">
              <w:rPr>
                <w:rFonts w:ascii="Calibri" w:hAnsi="Calibri" w:cs="Calibri"/>
                <w:b/>
                <w:bCs/>
                <w:sz w:val="20"/>
              </w:rPr>
              <w:t>Název prvku</w:t>
            </w:r>
          </w:p>
        </w:tc>
      </w:tr>
      <w:tr w:rsidR="004031F3" w:rsidRPr="00B964BB" w14:paraId="4C29C7DB" w14:textId="77777777" w:rsidTr="004031F3">
        <w:trPr>
          <w:trHeight w:val="300"/>
          <w:jc w:val="center"/>
        </w:trPr>
        <w:tc>
          <w:tcPr>
            <w:tcW w:w="806" w:type="dxa"/>
            <w:shd w:val="clear" w:color="auto" w:fill="auto"/>
            <w:noWrap/>
            <w:vAlign w:val="bottom"/>
            <w:hideMark/>
          </w:tcPr>
          <w:p w14:paraId="615311D6" w14:textId="77777777" w:rsidR="004031F3" w:rsidRPr="00B964BB" w:rsidRDefault="004031F3" w:rsidP="004031F3">
            <w:pPr>
              <w:rPr>
                <w:rFonts w:ascii="Calibri" w:hAnsi="Calibri" w:cs="Calibri"/>
                <w:sz w:val="20"/>
              </w:rPr>
            </w:pPr>
            <w:r w:rsidRPr="00B964BB">
              <w:rPr>
                <w:rFonts w:ascii="Calibri" w:hAnsi="Calibri" w:cs="Calibri"/>
                <w:sz w:val="20"/>
              </w:rPr>
              <w:t>233/19</w:t>
            </w:r>
          </w:p>
        </w:tc>
        <w:tc>
          <w:tcPr>
            <w:tcW w:w="1741" w:type="dxa"/>
            <w:shd w:val="clear" w:color="auto" w:fill="auto"/>
            <w:noWrap/>
            <w:vAlign w:val="bottom"/>
            <w:hideMark/>
          </w:tcPr>
          <w:p w14:paraId="4AE03248" w14:textId="77777777" w:rsidR="004031F3" w:rsidRPr="00B964BB" w:rsidRDefault="004031F3" w:rsidP="004031F3">
            <w:pPr>
              <w:jc w:val="right"/>
              <w:rPr>
                <w:rFonts w:ascii="Calibri" w:hAnsi="Calibri" w:cs="Calibri"/>
                <w:sz w:val="20"/>
              </w:rPr>
            </w:pPr>
            <w:r w:rsidRPr="00B964BB">
              <w:rPr>
                <w:rFonts w:ascii="Calibri" w:hAnsi="Calibri" w:cs="Calibri"/>
                <w:sz w:val="20"/>
              </w:rPr>
              <w:t>1,54</w:t>
            </w:r>
          </w:p>
        </w:tc>
        <w:tc>
          <w:tcPr>
            <w:tcW w:w="202" w:type="dxa"/>
            <w:shd w:val="clear" w:color="auto" w:fill="auto"/>
            <w:noWrap/>
            <w:vAlign w:val="bottom"/>
            <w:hideMark/>
          </w:tcPr>
          <w:p w14:paraId="1270BB5D" w14:textId="77777777" w:rsidR="004031F3" w:rsidRPr="00B964BB" w:rsidRDefault="004031F3" w:rsidP="004031F3">
            <w:pPr>
              <w:rPr>
                <w:rFonts w:ascii="Calibri" w:hAnsi="Calibri" w:cs="Calibri"/>
                <w:sz w:val="20"/>
              </w:rPr>
            </w:pPr>
            <w:r w:rsidRPr="00B964BB">
              <w:rPr>
                <w:rFonts w:ascii="Calibri" w:hAnsi="Calibri" w:cs="Calibri"/>
                <w:sz w:val="20"/>
              </w:rPr>
              <w:t>CHKO</w:t>
            </w:r>
          </w:p>
        </w:tc>
        <w:tc>
          <w:tcPr>
            <w:tcW w:w="1715" w:type="dxa"/>
            <w:shd w:val="clear" w:color="auto" w:fill="auto"/>
            <w:noWrap/>
            <w:vAlign w:val="bottom"/>
            <w:hideMark/>
          </w:tcPr>
          <w:p w14:paraId="09D09410" w14:textId="77777777" w:rsidR="004031F3" w:rsidRPr="00B964BB" w:rsidRDefault="004031F3" w:rsidP="004031F3">
            <w:pPr>
              <w:rPr>
                <w:rFonts w:ascii="Calibri" w:hAnsi="Calibri" w:cs="Calibri"/>
                <w:sz w:val="20"/>
              </w:rPr>
            </w:pPr>
            <w:r w:rsidRPr="00B964BB">
              <w:rPr>
                <w:rFonts w:ascii="Calibri" w:hAnsi="Calibri" w:cs="Calibri"/>
                <w:sz w:val="20"/>
              </w:rPr>
              <w:t>II</w:t>
            </w:r>
          </w:p>
        </w:tc>
        <w:tc>
          <w:tcPr>
            <w:tcW w:w="1430" w:type="dxa"/>
            <w:shd w:val="clear" w:color="auto" w:fill="auto"/>
            <w:noWrap/>
            <w:vAlign w:val="bottom"/>
            <w:hideMark/>
          </w:tcPr>
          <w:p w14:paraId="21CCE2E9" w14:textId="77777777" w:rsidR="004031F3" w:rsidRPr="00B964BB" w:rsidRDefault="004031F3" w:rsidP="004031F3">
            <w:pPr>
              <w:rPr>
                <w:rFonts w:ascii="Calibri" w:hAnsi="Calibri" w:cs="Calibri"/>
                <w:sz w:val="20"/>
              </w:rPr>
            </w:pPr>
            <w:r w:rsidRPr="00B964BB">
              <w:rPr>
                <w:rFonts w:ascii="Calibri" w:hAnsi="Calibri" w:cs="Calibri"/>
                <w:sz w:val="20"/>
              </w:rPr>
              <w:t>Šumava</w:t>
            </w:r>
          </w:p>
        </w:tc>
      </w:tr>
      <w:tr w:rsidR="004031F3" w:rsidRPr="00B964BB" w14:paraId="1375F4AC" w14:textId="77777777" w:rsidTr="004031F3">
        <w:trPr>
          <w:trHeight w:val="300"/>
          <w:jc w:val="center"/>
        </w:trPr>
        <w:tc>
          <w:tcPr>
            <w:tcW w:w="806" w:type="dxa"/>
            <w:shd w:val="clear" w:color="auto" w:fill="auto"/>
            <w:noWrap/>
            <w:vAlign w:val="bottom"/>
            <w:hideMark/>
          </w:tcPr>
          <w:p w14:paraId="5F68DD40" w14:textId="77777777" w:rsidR="004031F3" w:rsidRPr="00B964BB" w:rsidRDefault="004031F3" w:rsidP="004031F3">
            <w:pPr>
              <w:rPr>
                <w:rFonts w:ascii="Calibri" w:hAnsi="Calibri" w:cs="Calibri"/>
                <w:sz w:val="20"/>
              </w:rPr>
            </w:pPr>
            <w:r w:rsidRPr="00B964BB">
              <w:rPr>
                <w:rFonts w:ascii="Calibri" w:hAnsi="Calibri" w:cs="Calibri"/>
                <w:sz w:val="20"/>
              </w:rPr>
              <w:t>233/19</w:t>
            </w:r>
          </w:p>
        </w:tc>
        <w:tc>
          <w:tcPr>
            <w:tcW w:w="1741" w:type="dxa"/>
            <w:shd w:val="clear" w:color="auto" w:fill="auto"/>
            <w:noWrap/>
            <w:vAlign w:val="bottom"/>
            <w:hideMark/>
          </w:tcPr>
          <w:p w14:paraId="54FCD6DC" w14:textId="77777777" w:rsidR="004031F3" w:rsidRPr="00B964BB" w:rsidRDefault="004031F3" w:rsidP="004031F3">
            <w:pPr>
              <w:jc w:val="right"/>
              <w:rPr>
                <w:rFonts w:ascii="Calibri" w:hAnsi="Calibri" w:cs="Calibri"/>
                <w:sz w:val="20"/>
              </w:rPr>
            </w:pPr>
            <w:r w:rsidRPr="00B964BB">
              <w:rPr>
                <w:rFonts w:ascii="Calibri" w:hAnsi="Calibri" w:cs="Calibri"/>
                <w:sz w:val="20"/>
              </w:rPr>
              <w:t>98,46</w:t>
            </w:r>
          </w:p>
        </w:tc>
        <w:tc>
          <w:tcPr>
            <w:tcW w:w="202" w:type="dxa"/>
            <w:shd w:val="clear" w:color="auto" w:fill="auto"/>
            <w:noWrap/>
            <w:vAlign w:val="bottom"/>
            <w:hideMark/>
          </w:tcPr>
          <w:p w14:paraId="596D79F2" w14:textId="77777777" w:rsidR="004031F3" w:rsidRPr="00B964BB" w:rsidRDefault="004031F3" w:rsidP="004031F3">
            <w:pPr>
              <w:rPr>
                <w:rFonts w:ascii="Calibri" w:hAnsi="Calibri" w:cs="Calibri"/>
                <w:sz w:val="20"/>
              </w:rPr>
            </w:pPr>
            <w:r w:rsidRPr="00B964BB">
              <w:rPr>
                <w:rFonts w:ascii="Calibri" w:hAnsi="Calibri" w:cs="Calibri"/>
                <w:sz w:val="20"/>
              </w:rPr>
              <w:t>CHKO</w:t>
            </w:r>
          </w:p>
        </w:tc>
        <w:tc>
          <w:tcPr>
            <w:tcW w:w="1715" w:type="dxa"/>
            <w:shd w:val="clear" w:color="auto" w:fill="auto"/>
            <w:noWrap/>
            <w:vAlign w:val="bottom"/>
            <w:hideMark/>
          </w:tcPr>
          <w:p w14:paraId="57EC23EA" w14:textId="77777777" w:rsidR="004031F3" w:rsidRPr="00B964BB" w:rsidRDefault="004031F3" w:rsidP="004031F3">
            <w:pPr>
              <w:rPr>
                <w:rFonts w:ascii="Calibri" w:hAnsi="Calibri" w:cs="Calibri"/>
                <w:sz w:val="20"/>
              </w:rPr>
            </w:pPr>
            <w:r w:rsidRPr="00B964BB">
              <w:rPr>
                <w:rFonts w:ascii="Calibri" w:hAnsi="Calibri" w:cs="Calibri"/>
                <w:sz w:val="20"/>
              </w:rPr>
              <w:t>III</w:t>
            </w:r>
          </w:p>
        </w:tc>
        <w:tc>
          <w:tcPr>
            <w:tcW w:w="1430" w:type="dxa"/>
            <w:shd w:val="clear" w:color="auto" w:fill="auto"/>
            <w:noWrap/>
            <w:vAlign w:val="bottom"/>
            <w:hideMark/>
          </w:tcPr>
          <w:p w14:paraId="192AA12D" w14:textId="77777777" w:rsidR="004031F3" w:rsidRPr="00B964BB" w:rsidRDefault="004031F3" w:rsidP="004031F3">
            <w:pPr>
              <w:rPr>
                <w:rFonts w:ascii="Calibri" w:hAnsi="Calibri" w:cs="Calibri"/>
                <w:sz w:val="20"/>
              </w:rPr>
            </w:pPr>
            <w:r w:rsidRPr="00B964BB">
              <w:rPr>
                <w:rFonts w:ascii="Calibri" w:hAnsi="Calibri" w:cs="Calibri"/>
                <w:sz w:val="20"/>
              </w:rPr>
              <w:t>Šumava</w:t>
            </w:r>
          </w:p>
        </w:tc>
      </w:tr>
      <w:tr w:rsidR="004031F3" w:rsidRPr="00B964BB" w14:paraId="2D63E33A" w14:textId="77777777" w:rsidTr="004031F3">
        <w:trPr>
          <w:trHeight w:val="300"/>
          <w:jc w:val="center"/>
        </w:trPr>
        <w:tc>
          <w:tcPr>
            <w:tcW w:w="806" w:type="dxa"/>
            <w:shd w:val="clear" w:color="auto" w:fill="auto"/>
            <w:noWrap/>
            <w:vAlign w:val="bottom"/>
            <w:hideMark/>
          </w:tcPr>
          <w:p w14:paraId="16A01B04" w14:textId="77777777" w:rsidR="004031F3" w:rsidRPr="00B964BB" w:rsidRDefault="004031F3" w:rsidP="004031F3">
            <w:pPr>
              <w:rPr>
                <w:rFonts w:ascii="Calibri" w:hAnsi="Calibri" w:cs="Calibri"/>
                <w:sz w:val="20"/>
              </w:rPr>
            </w:pPr>
            <w:r w:rsidRPr="00B964BB">
              <w:rPr>
                <w:rFonts w:ascii="Calibri" w:hAnsi="Calibri" w:cs="Calibri"/>
                <w:sz w:val="20"/>
              </w:rPr>
              <w:t>243</w:t>
            </w:r>
          </w:p>
        </w:tc>
        <w:tc>
          <w:tcPr>
            <w:tcW w:w="1741" w:type="dxa"/>
            <w:shd w:val="clear" w:color="auto" w:fill="auto"/>
            <w:noWrap/>
            <w:vAlign w:val="bottom"/>
            <w:hideMark/>
          </w:tcPr>
          <w:p w14:paraId="17392D8A" w14:textId="77777777" w:rsidR="004031F3" w:rsidRPr="00B964BB" w:rsidRDefault="004031F3" w:rsidP="004031F3">
            <w:pPr>
              <w:jc w:val="right"/>
              <w:rPr>
                <w:rFonts w:ascii="Calibri" w:hAnsi="Calibri" w:cs="Calibri"/>
                <w:sz w:val="20"/>
              </w:rPr>
            </w:pPr>
            <w:r w:rsidRPr="00B964BB">
              <w:rPr>
                <w:rFonts w:ascii="Calibri" w:hAnsi="Calibri" w:cs="Calibri"/>
                <w:sz w:val="20"/>
              </w:rPr>
              <w:t>26,73</w:t>
            </w:r>
          </w:p>
        </w:tc>
        <w:tc>
          <w:tcPr>
            <w:tcW w:w="202" w:type="dxa"/>
            <w:shd w:val="clear" w:color="auto" w:fill="auto"/>
            <w:noWrap/>
            <w:vAlign w:val="bottom"/>
            <w:hideMark/>
          </w:tcPr>
          <w:p w14:paraId="727F650B" w14:textId="77777777" w:rsidR="004031F3" w:rsidRPr="00B964BB" w:rsidRDefault="004031F3" w:rsidP="004031F3">
            <w:pPr>
              <w:rPr>
                <w:rFonts w:ascii="Calibri" w:hAnsi="Calibri" w:cs="Calibri"/>
                <w:sz w:val="20"/>
              </w:rPr>
            </w:pPr>
            <w:r w:rsidRPr="00B964BB">
              <w:rPr>
                <w:rFonts w:ascii="Calibri" w:hAnsi="Calibri" w:cs="Calibri"/>
                <w:sz w:val="20"/>
              </w:rPr>
              <w:t>CHKO</w:t>
            </w:r>
          </w:p>
        </w:tc>
        <w:tc>
          <w:tcPr>
            <w:tcW w:w="1715" w:type="dxa"/>
            <w:shd w:val="clear" w:color="auto" w:fill="auto"/>
            <w:noWrap/>
            <w:vAlign w:val="bottom"/>
            <w:hideMark/>
          </w:tcPr>
          <w:p w14:paraId="1C5456E7" w14:textId="77777777" w:rsidR="004031F3" w:rsidRPr="00B964BB" w:rsidRDefault="004031F3" w:rsidP="004031F3">
            <w:pPr>
              <w:rPr>
                <w:rFonts w:ascii="Calibri" w:hAnsi="Calibri" w:cs="Calibri"/>
                <w:sz w:val="20"/>
              </w:rPr>
            </w:pPr>
            <w:r w:rsidRPr="00B964BB">
              <w:rPr>
                <w:rFonts w:ascii="Calibri" w:hAnsi="Calibri" w:cs="Calibri"/>
                <w:sz w:val="20"/>
              </w:rPr>
              <w:t>II</w:t>
            </w:r>
          </w:p>
        </w:tc>
        <w:tc>
          <w:tcPr>
            <w:tcW w:w="1430" w:type="dxa"/>
            <w:shd w:val="clear" w:color="auto" w:fill="auto"/>
            <w:noWrap/>
            <w:vAlign w:val="bottom"/>
            <w:hideMark/>
          </w:tcPr>
          <w:p w14:paraId="6A9691CA" w14:textId="77777777" w:rsidR="004031F3" w:rsidRPr="00B964BB" w:rsidRDefault="004031F3" w:rsidP="004031F3">
            <w:pPr>
              <w:rPr>
                <w:rFonts w:ascii="Calibri" w:hAnsi="Calibri" w:cs="Calibri"/>
                <w:sz w:val="20"/>
              </w:rPr>
            </w:pPr>
            <w:r w:rsidRPr="00B964BB">
              <w:rPr>
                <w:rFonts w:ascii="Calibri" w:hAnsi="Calibri" w:cs="Calibri"/>
                <w:sz w:val="20"/>
              </w:rPr>
              <w:t>Šumava</w:t>
            </w:r>
          </w:p>
        </w:tc>
      </w:tr>
      <w:tr w:rsidR="004031F3" w:rsidRPr="00B964BB" w14:paraId="4C56E034" w14:textId="77777777" w:rsidTr="004031F3">
        <w:trPr>
          <w:trHeight w:val="300"/>
          <w:jc w:val="center"/>
        </w:trPr>
        <w:tc>
          <w:tcPr>
            <w:tcW w:w="806" w:type="dxa"/>
            <w:shd w:val="clear" w:color="auto" w:fill="auto"/>
            <w:noWrap/>
            <w:vAlign w:val="bottom"/>
            <w:hideMark/>
          </w:tcPr>
          <w:p w14:paraId="60EDF70F" w14:textId="77777777" w:rsidR="004031F3" w:rsidRPr="00B964BB" w:rsidRDefault="004031F3" w:rsidP="004031F3">
            <w:pPr>
              <w:rPr>
                <w:rFonts w:ascii="Calibri" w:hAnsi="Calibri" w:cs="Calibri"/>
                <w:sz w:val="20"/>
              </w:rPr>
            </w:pPr>
            <w:r w:rsidRPr="00B964BB">
              <w:rPr>
                <w:rFonts w:ascii="Calibri" w:hAnsi="Calibri" w:cs="Calibri"/>
                <w:sz w:val="20"/>
              </w:rPr>
              <w:t>243</w:t>
            </w:r>
          </w:p>
        </w:tc>
        <w:tc>
          <w:tcPr>
            <w:tcW w:w="1741" w:type="dxa"/>
            <w:shd w:val="clear" w:color="auto" w:fill="auto"/>
            <w:noWrap/>
            <w:vAlign w:val="bottom"/>
            <w:hideMark/>
          </w:tcPr>
          <w:p w14:paraId="242BEEF7" w14:textId="77777777" w:rsidR="004031F3" w:rsidRPr="00B964BB" w:rsidRDefault="004031F3" w:rsidP="004031F3">
            <w:pPr>
              <w:jc w:val="right"/>
              <w:rPr>
                <w:rFonts w:ascii="Calibri" w:hAnsi="Calibri" w:cs="Calibri"/>
                <w:sz w:val="20"/>
              </w:rPr>
            </w:pPr>
            <w:r w:rsidRPr="00B964BB">
              <w:rPr>
                <w:rFonts w:ascii="Calibri" w:hAnsi="Calibri" w:cs="Calibri"/>
                <w:sz w:val="20"/>
              </w:rPr>
              <w:t>73,27</w:t>
            </w:r>
          </w:p>
        </w:tc>
        <w:tc>
          <w:tcPr>
            <w:tcW w:w="202" w:type="dxa"/>
            <w:shd w:val="clear" w:color="auto" w:fill="auto"/>
            <w:noWrap/>
            <w:vAlign w:val="bottom"/>
            <w:hideMark/>
          </w:tcPr>
          <w:p w14:paraId="471A1E0D" w14:textId="77777777" w:rsidR="004031F3" w:rsidRPr="00B964BB" w:rsidRDefault="004031F3" w:rsidP="004031F3">
            <w:pPr>
              <w:rPr>
                <w:rFonts w:ascii="Calibri" w:hAnsi="Calibri" w:cs="Calibri"/>
                <w:sz w:val="20"/>
              </w:rPr>
            </w:pPr>
            <w:r w:rsidRPr="00B964BB">
              <w:rPr>
                <w:rFonts w:ascii="Calibri" w:hAnsi="Calibri" w:cs="Calibri"/>
                <w:sz w:val="20"/>
              </w:rPr>
              <w:t>CHKO</w:t>
            </w:r>
          </w:p>
        </w:tc>
        <w:tc>
          <w:tcPr>
            <w:tcW w:w="1715" w:type="dxa"/>
            <w:shd w:val="clear" w:color="auto" w:fill="auto"/>
            <w:noWrap/>
            <w:vAlign w:val="bottom"/>
            <w:hideMark/>
          </w:tcPr>
          <w:p w14:paraId="4FFFB93B" w14:textId="77777777" w:rsidR="004031F3" w:rsidRPr="00B964BB" w:rsidRDefault="004031F3" w:rsidP="004031F3">
            <w:pPr>
              <w:rPr>
                <w:rFonts w:ascii="Calibri" w:hAnsi="Calibri" w:cs="Calibri"/>
                <w:sz w:val="20"/>
              </w:rPr>
            </w:pPr>
            <w:r w:rsidRPr="00B964BB">
              <w:rPr>
                <w:rFonts w:ascii="Calibri" w:hAnsi="Calibri" w:cs="Calibri"/>
                <w:sz w:val="20"/>
              </w:rPr>
              <w:t>III</w:t>
            </w:r>
          </w:p>
        </w:tc>
        <w:tc>
          <w:tcPr>
            <w:tcW w:w="1430" w:type="dxa"/>
            <w:shd w:val="clear" w:color="auto" w:fill="auto"/>
            <w:noWrap/>
            <w:vAlign w:val="bottom"/>
            <w:hideMark/>
          </w:tcPr>
          <w:p w14:paraId="2071E47A" w14:textId="77777777" w:rsidR="004031F3" w:rsidRPr="00B964BB" w:rsidRDefault="004031F3" w:rsidP="004031F3">
            <w:pPr>
              <w:rPr>
                <w:rFonts w:ascii="Calibri" w:hAnsi="Calibri" w:cs="Calibri"/>
                <w:sz w:val="20"/>
              </w:rPr>
            </w:pPr>
            <w:r w:rsidRPr="00B964BB">
              <w:rPr>
                <w:rFonts w:ascii="Calibri" w:hAnsi="Calibri" w:cs="Calibri"/>
                <w:sz w:val="20"/>
              </w:rPr>
              <w:t>Šumava</w:t>
            </w:r>
          </w:p>
        </w:tc>
      </w:tr>
      <w:tr w:rsidR="004031F3" w:rsidRPr="00B964BB" w14:paraId="795C2984" w14:textId="77777777" w:rsidTr="004031F3">
        <w:trPr>
          <w:trHeight w:val="300"/>
          <w:jc w:val="center"/>
        </w:trPr>
        <w:tc>
          <w:tcPr>
            <w:tcW w:w="806" w:type="dxa"/>
            <w:shd w:val="clear" w:color="auto" w:fill="auto"/>
            <w:noWrap/>
            <w:vAlign w:val="bottom"/>
            <w:hideMark/>
          </w:tcPr>
          <w:p w14:paraId="38D7E61A" w14:textId="77777777" w:rsidR="004031F3" w:rsidRPr="00B964BB" w:rsidRDefault="004031F3" w:rsidP="004031F3">
            <w:pPr>
              <w:rPr>
                <w:rFonts w:ascii="Calibri" w:hAnsi="Calibri" w:cs="Calibri"/>
                <w:sz w:val="20"/>
              </w:rPr>
            </w:pPr>
            <w:r w:rsidRPr="00B964BB">
              <w:rPr>
                <w:rFonts w:ascii="Calibri" w:hAnsi="Calibri" w:cs="Calibri"/>
                <w:sz w:val="20"/>
              </w:rPr>
              <w:t>244</w:t>
            </w:r>
          </w:p>
        </w:tc>
        <w:tc>
          <w:tcPr>
            <w:tcW w:w="1741" w:type="dxa"/>
            <w:shd w:val="clear" w:color="auto" w:fill="auto"/>
            <w:noWrap/>
            <w:vAlign w:val="bottom"/>
            <w:hideMark/>
          </w:tcPr>
          <w:p w14:paraId="4DA346FD" w14:textId="77777777" w:rsidR="004031F3" w:rsidRPr="00B964BB" w:rsidRDefault="004031F3" w:rsidP="004031F3">
            <w:pPr>
              <w:jc w:val="right"/>
              <w:rPr>
                <w:rFonts w:ascii="Calibri" w:hAnsi="Calibri" w:cs="Calibri"/>
                <w:sz w:val="20"/>
              </w:rPr>
            </w:pPr>
            <w:r w:rsidRPr="00B964BB">
              <w:rPr>
                <w:rFonts w:ascii="Calibri" w:hAnsi="Calibri" w:cs="Calibri"/>
                <w:sz w:val="20"/>
              </w:rPr>
              <w:t>100,00</w:t>
            </w:r>
          </w:p>
        </w:tc>
        <w:tc>
          <w:tcPr>
            <w:tcW w:w="202" w:type="dxa"/>
            <w:shd w:val="clear" w:color="auto" w:fill="auto"/>
            <w:noWrap/>
            <w:vAlign w:val="bottom"/>
            <w:hideMark/>
          </w:tcPr>
          <w:p w14:paraId="42776160" w14:textId="77777777" w:rsidR="004031F3" w:rsidRPr="00B964BB" w:rsidRDefault="004031F3" w:rsidP="004031F3">
            <w:pPr>
              <w:rPr>
                <w:rFonts w:ascii="Calibri" w:hAnsi="Calibri" w:cs="Calibri"/>
                <w:sz w:val="20"/>
              </w:rPr>
            </w:pPr>
            <w:r w:rsidRPr="00B964BB">
              <w:rPr>
                <w:rFonts w:ascii="Calibri" w:hAnsi="Calibri" w:cs="Calibri"/>
                <w:sz w:val="20"/>
              </w:rPr>
              <w:t>CHKO</w:t>
            </w:r>
          </w:p>
        </w:tc>
        <w:tc>
          <w:tcPr>
            <w:tcW w:w="1715" w:type="dxa"/>
            <w:shd w:val="clear" w:color="auto" w:fill="auto"/>
            <w:noWrap/>
            <w:vAlign w:val="bottom"/>
            <w:hideMark/>
          </w:tcPr>
          <w:p w14:paraId="78DF74FE" w14:textId="77777777" w:rsidR="004031F3" w:rsidRPr="00B964BB" w:rsidRDefault="004031F3" w:rsidP="004031F3">
            <w:pPr>
              <w:rPr>
                <w:rFonts w:ascii="Calibri" w:hAnsi="Calibri" w:cs="Calibri"/>
                <w:sz w:val="20"/>
              </w:rPr>
            </w:pPr>
            <w:r w:rsidRPr="00B964BB">
              <w:rPr>
                <w:rFonts w:ascii="Calibri" w:hAnsi="Calibri" w:cs="Calibri"/>
                <w:sz w:val="20"/>
              </w:rPr>
              <w:t>II</w:t>
            </w:r>
          </w:p>
        </w:tc>
        <w:tc>
          <w:tcPr>
            <w:tcW w:w="1430" w:type="dxa"/>
            <w:shd w:val="clear" w:color="auto" w:fill="auto"/>
            <w:noWrap/>
            <w:vAlign w:val="bottom"/>
            <w:hideMark/>
          </w:tcPr>
          <w:p w14:paraId="2F981B4D" w14:textId="77777777" w:rsidR="004031F3" w:rsidRPr="00B964BB" w:rsidRDefault="004031F3" w:rsidP="004031F3">
            <w:pPr>
              <w:rPr>
                <w:rFonts w:ascii="Calibri" w:hAnsi="Calibri" w:cs="Calibri"/>
                <w:sz w:val="20"/>
              </w:rPr>
            </w:pPr>
            <w:r w:rsidRPr="00B964BB">
              <w:rPr>
                <w:rFonts w:ascii="Calibri" w:hAnsi="Calibri" w:cs="Calibri"/>
                <w:sz w:val="20"/>
              </w:rPr>
              <w:t>Šumava</w:t>
            </w:r>
          </w:p>
        </w:tc>
      </w:tr>
      <w:tr w:rsidR="004031F3" w:rsidRPr="00B964BB" w14:paraId="0F606A9E" w14:textId="77777777" w:rsidTr="004031F3">
        <w:trPr>
          <w:trHeight w:val="300"/>
          <w:jc w:val="center"/>
        </w:trPr>
        <w:tc>
          <w:tcPr>
            <w:tcW w:w="806" w:type="dxa"/>
            <w:shd w:val="clear" w:color="auto" w:fill="auto"/>
            <w:noWrap/>
            <w:vAlign w:val="bottom"/>
            <w:hideMark/>
          </w:tcPr>
          <w:p w14:paraId="3FD0B7E5" w14:textId="77777777" w:rsidR="004031F3" w:rsidRPr="00B964BB" w:rsidRDefault="004031F3" w:rsidP="004031F3">
            <w:pPr>
              <w:rPr>
                <w:rFonts w:ascii="Calibri" w:hAnsi="Calibri" w:cs="Calibri"/>
                <w:sz w:val="20"/>
              </w:rPr>
            </w:pPr>
            <w:r w:rsidRPr="00B964BB">
              <w:rPr>
                <w:rFonts w:ascii="Calibri" w:hAnsi="Calibri" w:cs="Calibri"/>
                <w:sz w:val="20"/>
              </w:rPr>
              <w:t>48/4</w:t>
            </w:r>
          </w:p>
        </w:tc>
        <w:tc>
          <w:tcPr>
            <w:tcW w:w="1741" w:type="dxa"/>
            <w:shd w:val="clear" w:color="auto" w:fill="auto"/>
            <w:noWrap/>
            <w:vAlign w:val="bottom"/>
            <w:hideMark/>
          </w:tcPr>
          <w:p w14:paraId="452BA043" w14:textId="77777777" w:rsidR="004031F3" w:rsidRPr="00B964BB" w:rsidRDefault="004031F3" w:rsidP="004031F3">
            <w:pPr>
              <w:jc w:val="right"/>
              <w:rPr>
                <w:rFonts w:ascii="Calibri" w:hAnsi="Calibri" w:cs="Calibri"/>
                <w:sz w:val="20"/>
              </w:rPr>
            </w:pPr>
            <w:r w:rsidRPr="00B964BB">
              <w:rPr>
                <w:rFonts w:ascii="Calibri" w:hAnsi="Calibri" w:cs="Calibri"/>
                <w:sz w:val="20"/>
              </w:rPr>
              <w:t>100,00</w:t>
            </w:r>
          </w:p>
        </w:tc>
        <w:tc>
          <w:tcPr>
            <w:tcW w:w="202" w:type="dxa"/>
            <w:shd w:val="clear" w:color="auto" w:fill="auto"/>
            <w:noWrap/>
            <w:vAlign w:val="bottom"/>
            <w:hideMark/>
          </w:tcPr>
          <w:p w14:paraId="3B77F793" w14:textId="77777777" w:rsidR="004031F3" w:rsidRPr="00B964BB" w:rsidRDefault="004031F3" w:rsidP="004031F3">
            <w:pPr>
              <w:rPr>
                <w:rFonts w:ascii="Calibri" w:hAnsi="Calibri" w:cs="Calibri"/>
                <w:sz w:val="20"/>
              </w:rPr>
            </w:pPr>
            <w:r w:rsidRPr="00B964BB">
              <w:rPr>
                <w:rFonts w:ascii="Calibri" w:hAnsi="Calibri" w:cs="Calibri"/>
                <w:sz w:val="20"/>
              </w:rPr>
              <w:t>CHKO</w:t>
            </w:r>
          </w:p>
        </w:tc>
        <w:tc>
          <w:tcPr>
            <w:tcW w:w="1715" w:type="dxa"/>
            <w:shd w:val="clear" w:color="auto" w:fill="auto"/>
            <w:noWrap/>
            <w:vAlign w:val="bottom"/>
            <w:hideMark/>
          </w:tcPr>
          <w:p w14:paraId="04619A26" w14:textId="77777777" w:rsidR="004031F3" w:rsidRPr="00B964BB" w:rsidRDefault="004031F3" w:rsidP="004031F3">
            <w:pPr>
              <w:rPr>
                <w:rFonts w:ascii="Calibri" w:hAnsi="Calibri" w:cs="Calibri"/>
                <w:sz w:val="20"/>
              </w:rPr>
            </w:pPr>
            <w:r w:rsidRPr="00B964BB">
              <w:rPr>
                <w:rFonts w:ascii="Calibri" w:hAnsi="Calibri" w:cs="Calibri"/>
                <w:sz w:val="20"/>
              </w:rPr>
              <w:t>II</w:t>
            </w:r>
          </w:p>
        </w:tc>
        <w:tc>
          <w:tcPr>
            <w:tcW w:w="1430" w:type="dxa"/>
            <w:shd w:val="clear" w:color="auto" w:fill="auto"/>
            <w:noWrap/>
            <w:vAlign w:val="bottom"/>
            <w:hideMark/>
          </w:tcPr>
          <w:p w14:paraId="2F634BD1" w14:textId="77777777" w:rsidR="004031F3" w:rsidRPr="00B964BB" w:rsidRDefault="004031F3" w:rsidP="004031F3">
            <w:pPr>
              <w:rPr>
                <w:rFonts w:ascii="Calibri" w:hAnsi="Calibri" w:cs="Calibri"/>
                <w:sz w:val="20"/>
              </w:rPr>
            </w:pPr>
            <w:r w:rsidRPr="00B964BB">
              <w:rPr>
                <w:rFonts w:ascii="Calibri" w:hAnsi="Calibri" w:cs="Calibri"/>
                <w:sz w:val="20"/>
              </w:rPr>
              <w:t>Šumava</w:t>
            </w:r>
          </w:p>
        </w:tc>
      </w:tr>
      <w:tr w:rsidR="004031F3" w:rsidRPr="00B964BB" w14:paraId="134E358E" w14:textId="77777777" w:rsidTr="004031F3">
        <w:trPr>
          <w:trHeight w:val="300"/>
          <w:jc w:val="center"/>
        </w:trPr>
        <w:tc>
          <w:tcPr>
            <w:tcW w:w="806" w:type="dxa"/>
            <w:shd w:val="clear" w:color="auto" w:fill="auto"/>
            <w:noWrap/>
            <w:vAlign w:val="bottom"/>
            <w:hideMark/>
          </w:tcPr>
          <w:p w14:paraId="370A40FC" w14:textId="77777777" w:rsidR="004031F3" w:rsidRPr="00B964BB" w:rsidRDefault="004031F3" w:rsidP="004031F3">
            <w:pPr>
              <w:rPr>
                <w:rFonts w:ascii="Calibri" w:hAnsi="Calibri" w:cs="Calibri"/>
                <w:sz w:val="20"/>
              </w:rPr>
            </w:pPr>
            <w:r w:rsidRPr="00B964BB">
              <w:rPr>
                <w:rFonts w:ascii="Calibri" w:hAnsi="Calibri" w:cs="Calibri"/>
                <w:sz w:val="20"/>
              </w:rPr>
              <w:t>48/5</w:t>
            </w:r>
          </w:p>
        </w:tc>
        <w:tc>
          <w:tcPr>
            <w:tcW w:w="1741" w:type="dxa"/>
            <w:shd w:val="clear" w:color="auto" w:fill="auto"/>
            <w:noWrap/>
            <w:vAlign w:val="bottom"/>
            <w:hideMark/>
          </w:tcPr>
          <w:p w14:paraId="1F6BD107" w14:textId="77777777" w:rsidR="004031F3" w:rsidRPr="00B964BB" w:rsidRDefault="004031F3" w:rsidP="004031F3">
            <w:pPr>
              <w:jc w:val="right"/>
              <w:rPr>
                <w:rFonts w:ascii="Calibri" w:hAnsi="Calibri" w:cs="Calibri"/>
                <w:sz w:val="20"/>
              </w:rPr>
            </w:pPr>
            <w:r w:rsidRPr="00B964BB">
              <w:rPr>
                <w:rFonts w:ascii="Calibri" w:hAnsi="Calibri" w:cs="Calibri"/>
                <w:sz w:val="20"/>
              </w:rPr>
              <w:t>100,00</w:t>
            </w:r>
          </w:p>
        </w:tc>
        <w:tc>
          <w:tcPr>
            <w:tcW w:w="202" w:type="dxa"/>
            <w:shd w:val="clear" w:color="auto" w:fill="auto"/>
            <w:noWrap/>
            <w:vAlign w:val="bottom"/>
            <w:hideMark/>
          </w:tcPr>
          <w:p w14:paraId="2E2A02DC" w14:textId="77777777" w:rsidR="004031F3" w:rsidRPr="00B964BB" w:rsidRDefault="004031F3" w:rsidP="004031F3">
            <w:pPr>
              <w:rPr>
                <w:rFonts w:ascii="Calibri" w:hAnsi="Calibri" w:cs="Calibri"/>
                <w:sz w:val="20"/>
              </w:rPr>
            </w:pPr>
            <w:r w:rsidRPr="00B964BB">
              <w:rPr>
                <w:rFonts w:ascii="Calibri" w:hAnsi="Calibri" w:cs="Calibri"/>
                <w:sz w:val="20"/>
              </w:rPr>
              <w:t>CHKO</w:t>
            </w:r>
          </w:p>
        </w:tc>
        <w:tc>
          <w:tcPr>
            <w:tcW w:w="1715" w:type="dxa"/>
            <w:shd w:val="clear" w:color="auto" w:fill="auto"/>
            <w:noWrap/>
            <w:vAlign w:val="bottom"/>
            <w:hideMark/>
          </w:tcPr>
          <w:p w14:paraId="1CBC7E5A" w14:textId="77777777" w:rsidR="004031F3" w:rsidRPr="00B964BB" w:rsidRDefault="004031F3" w:rsidP="004031F3">
            <w:pPr>
              <w:rPr>
                <w:rFonts w:ascii="Calibri" w:hAnsi="Calibri" w:cs="Calibri"/>
                <w:sz w:val="20"/>
              </w:rPr>
            </w:pPr>
            <w:r w:rsidRPr="00B964BB">
              <w:rPr>
                <w:rFonts w:ascii="Calibri" w:hAnsi="Calibri" w:cs="Calibri"/>
                <w:sz w:val="20"/>
              </w:rPr>
              <w:t>II</w:t>
            </w:r>
          </w:p>
        </w:tc>
        <w:tc>
          <w:tcPr>
            <w:tcW w:w="1430" w:type="dxa"/>
            <w:shd w:val="clear" w:color="auto" w:fill="auto"/>
            <w:noWrap/>
            <w:vAlign w:val="bottom"/>
            <w:hideMark/>
          </w:tcPr>
          <w:p w14:paraId="064800AA" w14:textId="77777777" w:rsidR="004031F3" w:rsidRPr="00B964BB" w:rsidRDefault="004031F3" w:rsidP="004031F3">
            <w:pPr>
              <w:rPr>
                <w:rFonts w:ascii="Calibri" w:hAnsi="Calibri" w:cs="Calibri"/>
                <w:sz w:val="20"/>
              </w:rPr>
            </w:pPr>
            <w:r w:rsidRPr="00B964BB">
              <w:rPr>
                <w:rFonts w:ascii="Calibri" w:hAnsi="Calibri" w:cs="Calibri"/>
                <w:sz w:val="20"/>
              </w:rPr>
              <w:t>Šumava</w:t>
            </w:r>
          </w:p>
        </w:tc>
      </w:tr>
      <w:tr w:rsidR="004031F3" w:rsidRPr="00B964BB" w14:paraId="1D245217" w14:textId="77777777" w:rsidTr="004031F3">
        <w:trPr>
          <w:trHeight w:val="300"/>
          <w:jc w:val="center"/>
        </w:trPr>
        <w:tc>
          <w:tcPr>
            <w:tcW w:w="806" w:type="dxa"/>
            <w:shd w:val="clear" w:color="auto" w:fill="auto"/>
            <w:noWrap/>
            <w:vAlign w:val="bottom"/>
            <w:hideMark/>
          </w:tcPr>
          <w:p w14:paraId="71E746D8" w14:textId="77777777" w:rsidR="004031F3" w:rsidRPr="00B964BB" w:rsidRDefault="004031F3" w:rsidP="004031F3">
            <w:pPr>
              <w:rPr>
                <w:rFonts w:ascii="Calibri" w:hAnsi="Calibri" w:cs="Calibri"/>
                <w:sz w:val="20"/>
              </w:rPr>
            </w:pPr>
            <w:r w:rsidRPr="00B964BB">
              <w:rPr>
                <w:rFonts w:ascii="Calibri" w:hAnsi="Calibri" w:cs="Calibri"/>
                <w:sz w:val="20"/>
              </w:rPr>
              <w:t>51/37</w:t>
            </w:r>
          </w:p>
        </w:tc>
        <w:tc>
          <w:tcPr>
            <w:tcW w:w="1741" w:type="dxa"/>
            <w:shd w:val="clear" w:color="auto" w:fill="auto"/>
            <w:noWrap/>
            <w:vAlign w:val="bottom"/>
            <w:hideMark/>
          </w:tcPr>
          <w:p w14:paraId="5095C447" w14:textId="77777777" w:rsidR="004031F3" w:rsidRPr="00B964BB" w:rsidRDefault="004031F3" w:rsidP="004031F3">
            <w:pPr>
              <w:jc w:val="right"/>
              <w:rPr>
                <w:rFonts w:ascii="Calibri" w:hAnsi="Calibri" w:cs="Calibri"/>
                <w:sz w:val="20"/>
              </w:rPr>
            </w:pPr>
            <w:r w:rsidRPr="00B964BB">
              <w:rPr>
                <w:rFonts w:ascii="Calibri" w:hAnsi="Calibri" w:cs="Calibri"/>
                <w:sz w:val="20"/>
              </w:rPr>
              <w:t>100,00</w:t>
            </w:r>
          </w:p>
        </w:tc>
        <w:tc>
          <w:tcPr>
            <w:tcW w:w="202" w:type="dxa"/>
            <w:shd w:val="clear" w:color="auto" w:fill="auto"/>
            <w:noWrap/>
            <w:vAlign w:val="bottom"/>
            <w:hideMark/>
          </w:tcPr>
          <w:p w14:paraId="0515C80B" w14:textId="77777777" w:rsidR="004031F3" w:rsidRPr="00B964BB" w:rsidRDefault="004031F3" w:rsidP="004031F3">
            <w:pPr>
              <w:rPr>
                <w:rFonts w:ascii="Calibri" w:hAnsi="Calibri" w:cs="Calibri"/>
                <w:sz w:val="20"/>
              </w:rPr>
            </w:pPr>
            <w:r w:rsidRPr="00B964BB">
              <w:rPr>
                <w:rFonts w:ascii="Calibri" w:hAnsi="Calibri" w:cs="Calibri"/>
                <w:sz w:val="20"/>
              </w:rPr>
              <w:t>CHKO</w:t>
            </w:r>
          </w:p>
        </w:tc>
        <w:tc>
          <w:tcPr>
            <w:tcW w:w="1715" w:type="dxa"/>
            <w:shd w:val="clear" w:color="auto" w:fill="auto"/>
            <w:noWrap/>
            <w:vAlign w:val="bottom"/>
            <w:hideMark/>
          </w:tcPr>
          <w:p w14:paraId="2FA7EE24" w14:textId="77777777" w:rsidR="004031F3" w:rsidRPr="00B964BB" w:rsidRDefault="004031F3" w:rsidP="004031F3">
            <w:pPr>
              <w:rPr>
                <w:rFonts w:ascii="Calibri" w:hAnsi="Calibri" w:cs="Calibri"/>
                <w:sz w:val="20"/>
              </w:rPr>
            </w:pPr>
            <w:r w:rsidRPr="00B964BB">
              <w:rPr>
                <w:rFonts w:ascii="Calibri" w:hAnsi="Calibri" w:cs="Calibri"/>
                <w:sz w:val="20"/>
              </w:rPr>
              <w:t>II</w:t>
            </w:r>
          </w:p>
        </w:tc>
        <w:tc>
          <w:tcPr>
            <w:tcW w:w="1430" w:type="dxa"/>
            <w:shd w:val="clear" w:color="auto" w:fill="auto"/>
            <w:noWrap/>
            <w:vAlign w:val="bottom"/>
            <w:hideMark/>
          </w:tcPr>
          <w:p w14:paraId="5867B1FE" w14:textId="77777777" w:rsidR="004031F3" w:rsidRPr="00B964BB" w:rsidRDefault="004031F3" w:rsidP="004031F3">
            <w:pPr>
              <w:rPr>
                <w:rFonts w:ascii="Calibri" w:hAnsi="Calibri" w:cs="Calibri"/>
                <w:sz w:val="20"/>
              </w:rPr>
            </w:pPr>
            <w:r w:rsidRPr="00B964BB">
              <w:rPr>
                <w:rFonts w:ascii="Calibri" w:hAnsi="Calibri" w:cs="Calibri"/>
                <w:sz w:val="20"/>
              </w:rPr>
              <w:t>Šumava</w:t>
            </w:r>
          </w:p>
        </w:tc>
      </w:tr>
      <w:tr w:rsidR="004031F3" w:rsidRPr="00B964BB" w14:paraId="1B96E0AA" w14:textId="77777777" w:rsidTr="004031F3">
        <w:trPr>
          <w:trHeight w:val="300"/>
          <w:jc w:val="center"/>
        </w:trPr>
        <w:tc>
          <w:tcPr>
            <w:tcW w:w="806" w:type="dxa"/>
            <w:shd w:val="clear" w:color="auto" w:fill="auto"/>
            <w:noWrap/>
            <w:vAlign w:val="bottom"/>
            <w:hideMark/>
          </w:tcPr>
          <w:p w14:paraId="369C2448" w14:textId="77777777" w:rsidR="004031F3" w:rsidRPr="00B964BB" w:rsidRDefault="004031F3" w:rsidP="004031F3">
            <w:pPr>
              <w:rPr>
                <w:rFonts w:ascii="Calibri" w:hAnsi="Calibri" w:cs="Calibri"/>
                <w:sz w:val="20"/>
              </w:rPr>
            </w:pPr>
            <w:r w:rsidRPr="00B964BB">
              <w:rPr>
                <w:rFonts w:ascii="Calibri" w:hAnsi="Calibri" w:cs="Calibri"/>
                <w:sz w:val="20"/>
              </w:rPr>
              <w:t>51/38</w:t>
            </w:r>
          </w:p>
        </w:tc>
        <w:tc>
          <w:tcPr>
            <w:tcW w:w="1741" w:type="dxa"/>
            <w:shd w:val="clear" w:color="auto" w:fill="auto"/>
            <w:noWrap/>
            <w:vAlign w:val="bottom"/>
            <w:hideMark/>
          </w:tcPr>
          <w:p w14:paraId="1F28C02A" w14:textId="77777777" w:rsidR="004031F3" w:rsidRPr="00B964BB" w:rsidRDefault="004031F3" w:rsidP="004031F3">
            <w:pPr>
              <w:jc w:val="right"/>
              <w:rPr>
                <w:rFonts w:ascii="Calibri" w:hAnsi="Calibri" w:cs="Calibri"/>
                <w:sz w:val="20"/>
              </w:rPr>
            </w:pPr>
            <w:r w:rsidRPr="00B964BB">
              <w:rPr>
                <w:rFonts w:ascii="Calibri" w:hAnsi="Calibri" w:cs="Calibri"/>
                <w:sz w:val="20"/>
              </w:rPr>
              <w:t>100,00</w:t>
            </w:r>
          </w:p>
        </w:tc>
        <w:tc>
          <w:tcPr>
            <w:tcW w:w="202" w:type="dxa"/>
            <w:shd w:val="clear" w:color="auto" w:fill="auto"/>
            <w:noWrap/>
            <w:vAlign w:val="bottom"/>
            <w:hideMark/>
          </w:tcPr>
          <w:p w14:paraId="12E05D2D" w14:textId="77777777" w:rsidR="004031F3" w:rsidRPr="00B964BB" w:rsidRDefault="004031F3" w:rsidP="004031F3">
            <w:pPr>
              <w:rPr>
                <w:rFonts w:ascii="Calibri" w:hAnsi="Calibri" w:cs="Calibri"/>
                <w:sz w:val="20"/>
              </w:rPr>
            </w:pPr>
            <w:r w:rsidRPr="00B964BB">
              <w:rPr>
                <w:rFonts w:ascii="Calibri" w:hAnsi="Calibri" w:cs="Calibri"/>
                <w:sz w:val="20"/>
              </w:rPr>
              <w:t>CHKO</w:t>
            </w:r>
          </w:p>
        </w:tc>
        <w:tc>
          <w:tcPr>
            <w:tcW w:w="1715" w:type="dxa"/>
            <w:shd w:val="clear" w:color="auto" w:fill="auto"/>
            <w:noWrap/>
            <w:vAlign w:val="bottom"/>
            <w:hideMark/>
          </w:tcPr>
          <w:p w14:paraId="446331D5" w14:textId="77777777" w:rsidR="004031F3" w:rsidRPr="00B964BB" w:rsidRDefault="004031F3" w:rsidP="004031F3">
            <w:pPr>
              <w:rPr>
                <w:rFonts w:ascii="Calibri" w:hAnsi="Calibri" w:cs="Calibri"/>
                <w:sz w:val="20"/>
              </w:rPr>
            </w:pPr>
            <w:r w:rsidRPr="00B964BB">
              <w:rPr>
                <w:rFonts w:ascii="Calibri" w:hAnsi="Calibri" w:cs="Calibri"/>
                <w:sz w:val="20"/>
              </w:rPr>
              <w:t>II</w:t>
            </w:r>
          </w:p>
        </w:tc>
        <w:tc>
          <w:tcPr>
            <w:tcW w:w="1430" w:type="dxa"/>
            <w:shd w:val="clear" w:color="auto" w:fill="auto"/>
            <w:noWrap/>
            <w:vAlign w:val="bottom"/>
            <w:hideMark/>
          </w:tcPr>
          <w:p w14:paraId="2C7B91D8" w14:textId="77777777" w:rsidR="004031F3" w:rsidRPr="00B964BB" w:rsidRDefault="004031F3" w:rsidP="004031F3">
            <w:pPr>
              <w:rPr>
                <w:rFonts w:ascii="Calibri" w:hAnsi="Calibri" w:cs="Calibri"/>
                <w:sz w:val="20"/>
              </w:rPr>
            </w:pPr>
            <w:r w:rsidRPr="00B964BB">
              <w:rPr>
                <w:rFonts w:ascii="Calibri" w:hAnsi="Calibri" w:cs="Calibri"/>
                <w:sz w:val="20"/>
              </w:rPr>
              <w:t>Šumava</w:t>
            </w:r>
          </w:p>
        </w:tc>
      </w:tr>
    </w:tbl>
    <w:p w14:paraId="3C294FAC" w14:textId="77777777" w:rsidR="004B17CC" w:rsidRDefault="004B17CC" w:rsidP="008D381C">
      <w:pPr>
        <w:jc w:val="both"/>
        <w:rPr>
          <w:rFonts w:asciiTheme="minorHAnsi" w:hAnsiTheme="minorHAnsi" w:cstheme="minorHAnsi"/>
          <w:sz w:val="20"/>
        </w:rPr>
      </w:pPr>
    </w:p>
    <w:p w14:paraId="5966319B" w14:textId="01B5F29E" w:rsidR="00E54322" w:rsidRPr="008D381C" w:rsidRDefault="0006712E" w:rsidP="008D381C">
      <w:pPr>
        <w:jc w:val="both"/>
        <w:rPr>
          <w:rFonts w:asciiTheme="minorHAnsi" w:hAnsiTheme="minorHAnsi" w:cstheme="minorHAnsi"/>
          <w:sz w:val="20"/>
        </w:rPr>
      </w:pPr>
      <w:r>
        <w:rPr>
          <w:rFonts w:asciiTheme="minorHAnsi" w:hAnsiTheme="minorHAnsi" w:cstheme="minorHAnsi"/>
          <w:sz w:val="20"/>
        </w:rPr>
        <w:t>Všechny p</w:t>
      </w:r>
      <w:r w:rsidR="00E54322" w:rsidRPr="008D381C">
        <w:rPr>
          <w:rFonts w:asciiTheme="minorHAnsi" w:hAnsiTheme="minorHAnsi" w:cstheme="minorHAnsi"/>
          <w:sz w:val="20"/>
        </w:rPr>
        <w:t>ozemky uvedené</w:t>
      </w:r>
      <w:r>
        <w:rPr>
          <w:rFonts w:asciiTheme="minorHAnsi" w:hAnsiTheme="minorHAnsi" w:cstheme="minorHAnsi"/>
          <w:sz w:val="20"/>
        </w:rPr>
        <w:t xml:space="preserve"> v žádosti j</w:t>
      </w:r>
      <w:r w:rsidR="00E54322" w:rsidRPr="008D381C">
        <w:rPr>
          <w:rFonts w:asciiTheme="minorHAnsi" w:hAnsiTheme="minorHAnsi" w:cstheme="minorHAnsi"/>
          <w:sz w:val="20"/>
        </w:rPr>
        <w:t>sou v</w:t>
      </w:r>
      <w:r w:rsidR="008F0998" w:rsidRPr="008D381C">
        <w:rPr>
          <w:rFonts w:asciiTheme="minorHAnsi" w:hAnsiTheme="minorHAnsi" w:cstheme="minorHAnsi"/>
          <w:sz w:val="20"/>
        </w:rPr>
        <w:t> </w:t>
      </w:r>
      <w:r w:rsidR="00E54322" w:rsidRPr="008D381C">
        <w:rPr>
          <w:rFonts w:asciiTheme="minorHAnsi" w:hAnsiTheme="minorHAnsi" w:cstheme="minorHAnsi"/>
          <w:sz w:val="20"/>
        </w:rPr>
        <w:t>překryvu</w:t>
      </w:r>
      <w:r w:rsidR="008F0998" w:rsidRPr="008D381C">
        <w:rPr>
          <w:rFonts w:asciiTheme="minorHAnsi" w:hAnsiTheme="minorHAnsi" w:cstheme="minorHAnsi"/>
          <w:sz w:val="20"/>
        </w:rPr>
        <w:t xml:space="preserve"> s evropsky významnou loka</w:t>
      </w:r>
      <w:r w:rsidR="001A2C3E" w:rsidRPr="008D381C">
        <w:rPr>
          <w:rFonts w:asciiTheme="minorHAnsi" w:hAnsiTheme="minorHAnsi" w:cstheme="minorHAnsi"/>
          <w:sz w:val="20"/>
        </w:rPr>
        <w:t>l</w:t>
      </w:r>
      <w:r w:rsidR="008F0998" w:rsidRPr="008D381C">
        <w:rPr>
          <w:rFonts w:asciiTheme="minorHAnsi" w:hAnsiTheme="minorHAnsi" w:cstheme="minorHAnsi"/>
          <w:sz w:val="20"/>
        </w:rPr>
        <w:t>itou</w:t>
      </w:r>
      <w:r w:rsidR="00E54322" w:rsidRPr="008D381C">
        <w:rPr>
          <w:rFonts w:asciiTheme="minorHAnsi" w:hAnsiTheme="minorHAnsi" w:cstheme="minorHAnsi"/>
          <w:sz w:val="20"/>
        </w:rPr>
        <w:t xml:space="preserve"> Šumava</w:t>
      </w:r>
    </w:p>
    <w:p w14:paraId="0B0E2EBB" w14:textId="3A23824B" w:rsidR="001A2C3E" w:rsidRPr="008D381C" w:rsidRDefault="001A2C3E" w:rsidP="008D381C">
      <w:pPr>
        <w:jc w:val="both"/>
        <w:rPr>
          <w:rFonts w:asciiTheme="minorHAnsi" w:hAnsiTheme="minorHAnsi" w:cstheme="minorHAnsi"/>
          <w:sz w:val="20"/>
        </w:rPr>
      </w:pPr>
    </w:p>
    <w:p w14:paraId="1C471AE8" w14:textId="0B78C2EB"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b/>
          <w:sz w:val="20"/>
        </w:rPr>
        <w:t>Pravidla pro evropsky významné lokality popisuje § 45c zákon č. 114/1992 sb</w:t>
      </w:r>
      <w:r w:rsidRPr="008D381C">
        <w:rPr>
          <w:rFonts w:asciiTheme="minorHAnsi" w:hAnsiTheme="minorHAnsi" w:cstheme="minorHAnsi"/>
          <w:sz w:val="20"/>
        </w:rPr>
        <w:t>.</w:t>
      </w:r>
    </w:p>
    <w:p w14:paraId="7F4A4039" w14:textId="6D068CE4"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sz w:val="20"/>
        </w:rPr>
        <w:t>Evropsky významné lokality vyhlášené podle odstavce 1 jsou chráněny před poškozováním a ničením. Využívají se pouze tak, aby nedošlo k závažnému nebo nevratnému poškození nebo ke zničení evropských stanovišť anebo stanovišť evropsky významných druhů vyžadujících územní ochranu tvořících jejich předmět ochrany a aby nebyla narušena jejich celistvost. K zásahům, které by mohly vést k takovým nežádoucím důsledkům, si musí ten, kdo tyto zásahy zamýšlí, předem opatřit souhlas orgánu ochrany přírody. Tento odstavec se na území evropsky významné lokality vyhlášené podle odstavce 1 vztahuje jen tehdy, neplatí-li pro ně přísnější ochrana podle části třetí tohoto zákona. Ochrana podle částí druhé a páté tohoto zákona a ustanovení § 45h a 45i nejsou dotčeny.</w:t>
      </w:r>
    </w:p>
    <w:p w14:paraId="2F57EB0B" w14:textId="5AE0D8FD" w:rsidR="00E90611" w:rsidRPr="008D381C" w:rsidRDefault="00E90611" w:rsidP="008D381C">
      <w:pPr>
        <w:jc w:val="both"/>
        <w:rPr>
          <w:rFonts w:asciiTheme="minorHAnsi" w:hAnsiTheme="minorHAnsi" w:cstheme="minorHAnsi"/>
          <w:sz w:val="20"/>
        </w:rPr>
      </w:pPr>
    </w:p>
    <w:p w14:paraId="7EF1537F" w14:textId="0605B8AC" w:rsidR="00E90611" w:rsidRPr="009D445B" w:rsidRDefault="00E90611"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 xml:space="preserve">Jaký byl důvod ochrany těchto druhů. Zda se jedná o zvláště chráněné druhy, druhy ohrožené nebo kriticky ohrožené a na základě jakého právního rámce či odborného posouzení byla jejich ochrana stanovena? </w:t>
      </w:r>
    </w:p>
    <w:p w14:paraId="248A52F0" w14:textId="77777777" w:rsidR="00E90611" w:rsidRPr="008D381C" w:rsidRDefault="00E90611" w:rsidP="008D381C">
      <w:pPr>
        <w:pStyle w:val="Odstavecseseznamem"/>
        <w:jc w:val="both"/>
        <w:rPr>
          <w:rFonts w:asciiTheme="minorHAnsi" w:hAnsiTheme="minorHAnsi" w:cstheme="minorHAnsi"/>
          <w:sz w:val="20"/>
        </w:rPr>
      </w:pPr>
    </w:p>
    <w:p w14:paraId="747FBB26" w14:textId="6535E0BF" w:rsidR="008D381C" w:rsidRDefault="00E90611" w:rsidP="008D381C">
      <w:pPr>
        <w:jc w:val="both"/>
        <w:rPr>
          <w:rFonts w:asciiTheme="minorHAnsi" w:hAnsiTheme="minorHAnsi" w:cstheme="minorHAnsi"/>
          <w:sz w:val="20"/>
        </w:rPr>
      </w:pPr>
      <w:r w:rsidRPr="008D381C">
        <w:rPr>
          <w:rFonts w:asciiTheme="minorHAnsi" w:hAnsiTheme="minorHAnsi" w:cstheme="minorHAnsi"/>
          <w:sz w:val="20"/>
        </w:rPr>
        <w:t>Viz. odpovědi k otázkám č. 1</w:t>
      </w:r>
      <w:r w:rsidR="00E3691D" w:rsidRPr="008D381C">
        <w:rPr>
          <w:rFonts w:asciiTheme="minorHAnsi" w:hAnsiTheme="minorHAnsi" w:cstheme="minorHAnsi"/>
          <w:sz w:val="20"/>
        </w:rPr>
        <w:t xml:space="preserve"> </w:t>
      </w:r>
      <w:r w:rsidRPr="008D381C">
        <w:rPr>
          <w:rFonts w:asciiTheme="minorHAnsi" w:hAnsiTheme="minorHAnsi" w:cstheme="minorHAnsi"/>
          <w:sz w:val="20"/>
        </w:rPr>
        <w:t xml:space="preserve">a 3. </w:t>
      </w:r>
      <w:r w:rsidR="00E3691D" w:rsidRPr="008D381C">
        <w:rPr>
          <w:rFonts w:asciiTheme="minorHAnsi" w:hAnsiTheme="minorHAnsi" w:cstheme="minorHAnsi"/>
          <w:sz w:val="20"/>
        </w:rPr>
        <w:t>Právní rámec pro zvláště chráněné druhy udává zákon č. 114/1992 Sb. Příloha k prováděcí vyhlášce k tomuto zákonu pak obsahuje seznamy těchto druhů rozřazených podle míry ohroženosti.</w:t>
      </w:r>
    </w:p>
    <w:p w14:paraId="26E009C3" w14:textId="633B8881" w:rsidR="00E90611" w:rsidRPr="008D381C" w:rsidRDefault="00E3691D" w:rsidP="008D381C">
      <w:pPr>
        <w:jc w:val="both"/>
        <w:rPr>
          <w:rFonts w:asciiTheme="minorHAnsi" w:hAnsiTheme="minorHAnsi" w:cstheme="minorHAnsi"/>
          <w:sz w:val="20"/>
        </w:rPr>
      </w:pPr>
      <w:r w:rsidRPr="008D381C">
        <w:rPr>
          <w:rFonts w:asciiTheme="minorHAnsi" w:hAnsiTheme="minorHAnsi" w:cstheme="minorHAnsi"/>
          <w:sz w:val="20"/>
        </w:rPr>
        <w:t xml:space="preserve"> </w:t>
      </w:r>
    </w:p>
    <w:p w14:paraId="45437B60" w14:textId="5FF898D5" w:rsidR="00E3691D" w:rsidRPr="009D445B" w:rsidRDefault="00E3691D"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Zda jsou na uvedených pozemcích vedeny nějaké monitoringové programy nebo opatření zaměřené na ochranu přírody a jaká je situace v souvislosti s ochranou těchto lokalit?</w:t>
      </w:r>
    </w:p>
    <w:p w14:paraId="796E9ED9" w14:textId="77777777" w:rsidR="00E3691D" w:rsidRPr="008D381C" w:rsidRDefault="00E3691D" w:rsidP="008D381C">
      <w:pPr>
        <w:pStyle w:val="Odstavecseseznamem"/>
        <w:jc w:val="both"/>
        <w:rPr>
          <w:rFonts w:asciiTheme="minorHAnsi" w:hAnsiTheme="minorHAnsi" w:cstheme="minorHAnsi"/>
          <w:sz w:val="20"/>
        </w:rPr>
      </w:pPr>
    </w:p>
    <w:p w14:paraId="227926EE" w14:textId="11A86461" w:rsidR="00E3691D" w:rsidRPr="008D381C" w:rsidRDefault="00E3691D" w:rsidP="008D381C">
      <w:pPr>
        <w:autoSpaceDE w:val="0"/>
        <w:autoSpaceDN w:val="0"/>
        <w:adjustRightInd w:val="0"/>
        <w:jc w:val="both"/>
        <w:rPr>
          <w:rFonts w:asciiTheme="minorHAnsi" w:hAnsiTheme="minorHAnsi" w:cstheme="minorHAnsi"/>
          <w:sz w:val="20"/>
        </w:rPr>
      </w:pPr>
      <w:r w:rsidRPr="008D381C">
        <w:rPr>
          <w:rFonts w:asciiTheme="minorHAnsi" w:hAnsiTheme="minorHAnsi" w:cstheme="minorHAnsi"/>
          <w:sz w:val="20"/>
        </w:rPr>
        <w:t>Na dotazovaných pozemcích se nenacházejí žádné trvalé monitorovací plochy AOPK ČR. Dle sdělení správy NP Šumava na katastrálním území Černá Lada není veden žádný monitorační program ani konkrétní opatření zaměřené na ochranu přírody.</w:t>
      </w:r>
    </w:p>
    <w:p w14:paraId="71111B2F" w14:textId="77777777" w:rsidR="00C176C5" w:rsidRPr="008D381C" w:rsidRDefault="00C176C5" w:rsidP="008D381C">
      <w:pPr>
        <w:jc w:val="both"/>
        <w:rPr>
          <w:rFonts w:asciiTheme="minorHAnsi" w:hAnsiTheme="minorHAnsi" w:cstheme="minorHAnsi"/>
          <w:sz w:val="20"/>
        </w:rPr>
      </w:pPr>
    </w:p>
    <w:sectPr w:rsidR="00C176C5"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51293" w14:textId="77777777" w:rsidR="00D33E93" w:rsidRDefault="00D33E93" w:rsidP="00E71B2F">
      <w:r>
        <w:separator/>
      </w:r>
    </w:p>
  </w:endnote>
  <w:endnote w:type="continuationSeparator" w:id="0">
    <w:p w14:paraId="26B0E28E" w14:textId="77777777" w:rsidR="00D33E93" w:rsidRDefault="00D33E93"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8827F" w14:textId="77777777" w:rsidR="00D33E93" w:rsidRDefault="00D33E93" w:rsidP="00E71B2F">
      <w:r>
        <w:separator/>
      </w:r>
    </w:p>
  </w:footnote>
  <w:footnote w:type="continuationSeparator" w:id="0">
    <w:p w14:paraId="59F9EF07" w14:textId="77777777" w:rsidR="00D33E93" w:rsidRDefault="00D33E93"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6712E"/>
    <w:rsid w:val="00077583"/>
    <w:rsid w:val="00092ABF"/>
    <w:rsid w:val="00193CE5"/>
    <w:rsid w:val="001A2C3E"/>
    <w:rsid w:val="002F0178"/>
    <w:rsid w:val="003021DC"/>
    <w:rsid w:val="003E23F5"/>
    <w:rsid w:val="004031F3"/>
    <w:rsid w:val="00432A36"/>
    <w:rsid w:val="0046775D"/>
    <w:rsid w:val="00490244"/>
    <w:rsid w:val="004B17CC"/>
    <w:rsid w:val="004F6E32"/>
    <w:rsid w:val="00503C99"/>
    <w:rsid w:val="0054410C"/>
    <w:rsid w:val="0058332D"/>
    <w:rsid w:val="005F1FC9"/>
    <w:rsid w:val="006164D5"/>
    <w:rsid w:val="00621B19"/>
    <w:rsid w:val="006B08DD"/>
    <w:rsid w:val="006E012E"/>
    <w:rsid w:val="00714693"/>
    <w:rsid w:val="00723DB6"/>
    <w:rsid w:val="00726028"/>
    <w:rsid w:val="0073424B"/>
    <w:rsid w:val="00756D56"/>
    <w:rsid w:val="00851BD1"/>
    <w:rsid w:val="00852C58"/>
    <w:rsid w:val="00882221"/>
    <w:rsid w:val="008C5F54"/>
    <w:rsid w:val="008D381C"/>
    <w:rsid w:val="008F0998"/>
    <w:rsid w:val="00937F94"/>
    <w:rsid w:val="009D445B"/>
    <w:rsid w:val="00A30E9E"/>
    <w:rsid w:val="00A62A7F"/>
    <w:rsid w:val="00AF63FE"/>
    <w:rsid w:val="00B50859"/>
    <w:rsid w:val="00B60AB5"/>
    <w:rsid w:val="00B964BB"/>
    <w:rsid w:val="00BE36A4"/>
    <w:rsid w:val="00C115DD"/>
    <w:rsid w:val="00C15468"/>
    <w:rsid w:val="00C176C5"/>
    <w:rsid w:val="00D33E93"/>
    <w:rsid w:val="00D537B4"/>
    <w:rsid w:val="00D87A04"/>
    <w:rsid w:val="00DA50E1"/>
    <w:rsid w:val="00DB504C"/>
    <w:rsid w:val="00E15C2E"/>
    <w:rsid w:val="00E3691D"/>
    <w:rsid w:val="00E54322"/>
    <w:rsid w:val="00E71B2F"/>
    <w:rsid w:val="00E73723"/>
    <w:rsid w:val="00E849F1"/>
    <w:rsid w:val="00E90611"/>
    <w:rsid w:val="00EC349B"/>
    <w:rsid w:val="00F77D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98159">
      <w:bodyDiv w:val="1"/>
      <w:marLeft w:val="0"/>
      <w:marRight w:val="0"/>
      <w:marTop w:val="0"/>
      <w:marBottom w:val="0"/>
      <w:divBdr>
        <w:top w:val="none" w:sz="0" w:space="0" w:color="auto"/>
        <w:left w:val="none" w:sz="0" w:space="0" w:color="auto"/>
        <w:bottom w:val="none" w:sz="0" w:space="0" w:color="auto"/>
        <w:right w:val="none" w:sz="0" w:space="0" w:color="auto"/>
      </w:divBdr>
    </w:div>
    <w:div w:id="725370089">
      <w:bodyDiv w:val="1"/>
      <w:marLeft w:val="0"/>
      <w:marRight w:val="0"/>
      <w:marTop w:val="0"/>
      <w:marBottom w:val="0"/>
      <w:divBdr>
        <w:top w:val="none" w:sz="0" w:space="0" w:color="auto"/>
        <w:left w:val="none" w:sz="0" w:space="0" w:color="auto"/>
        <w:bottom w:val="none" w:sz="0" w:space="0" w:color="auto"/>
        <w:right w:val="none" w:sz="0" w:space="0" w:color="auto"/>
      </w:divBdr>
    </w:div>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0604350">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055084008">
      <w:bodyDiv w:val="1"/>
      <w:marLeft w:val="0"/>
      <w:marRight w:val="0"/>
      <w:marTop w:val="0"/>
      <w:marBottom w:val="0"/>
      <w:divBdr>
        <w:top w:val="none" w:sz="0" w:space="0" w:color="auto"/>
        <w:left w:val="none" w:sz="0" w:space="0" w:color="auto"/>
        <w:bottom w:val="none" w:sz="0" w:space="0" w:color="auto"/>
        <w:right w:val="none" w:sz="0" w:space="0" w:color="auto"/>
      </w:divBdr>
    </w:div>
    <w:div w:id="1060861009">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272931815">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519197900">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3</Pages>
  <Words>1018</Words>
  <Characters>6009</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Martin Třešňák2</cp:lastModifiedBy>
  <cp:revision>15</cp:revision>
  <dcterms:created xsi:type="dcterms:W3CDTF">2025-03-21T12:55:00Z</dcterms:created>
  <dcterms:modified xsi:type="dcterms:W3CDTF">2025-03-27T13:09:00Z</dcterms:modified>
</cp:coreProperties>
</file>